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5FF" w:rsidRDefault="005445FF"/>
    <w:p w:rsidR="005445FF" w:rsidRPr="00273291" w:rsidRDefault="005445FF" w:rsidP="00273291">
      <w:pPr>
        <w:spacing w:after="0" w:line="240" w:lineRule="auto"/>
        <w:jc w:val="center"/>
        <w:rPr>
          <w:rFonts w:ascii="Arial" w:eastAsia="Times New Roman" w:hAnsi="Arial" w:cs="Arial"/>
          <w:sz w:val="60"/>
          <w:szCs w:val="60"/>
          <w:lang w:eastAsia="fr-CA"/>
        </w:rPr>
      </w:pPr>
      <w:r w:rsidRPr="00273291">
        <w:rPr>
          <w:rFonts w:ascii="Arial" w:eastAsia="Times New Roman" w:hAnsi="Arial" w:cs="Arial"/>
          <w:sz w:val="60"/>
          <w:szCs w:val="60"/>
          <w:lang w:eastAsia="fr-CA"/>
        </w:rPr>
        <w:t>MÉMOIRE SUR LE SCHÉMA</w:t>
      </w:r>
    </w:p>
    <w:p w:rsidR="005445FF" w:rsidRPr="00273291" w:rsidRDefault="00273291" w:rsidP="00273291">
      <w:pPr>
        <w:spacing w:after="0" w:line="240" w:lineRule="auto"/>
        <w:jc w:val="center"/>
        <w:rPr>
          <w:rFonts w:ascii="Arial" w:eastAsia="Times New Roman" w:hAnsi="Arial" w:cs="Arial"/>
          <w:sz w:val="60"/>
          <w:szCs w:val="60"/>
          <w:lang w:eastAsia="fr-CA"/>
        </w:rPr>
      </w:pPr>
      <w:r w:rsidRPr="00273291">
        <w:rPr>
          <w:rFonts w:ascii="Arial" w:eastAsia="Times New Roman" w:hAnsi="Arial" w:cs="Arial"/>
          <w:sz w:val="60"/>
          <w:szCs w:val="60"/>
          <w:lang w:eastAsia="fr-CA"/>
        </w:rPr>
        <w:t>DE COUVERTURE DE RISQUE – VILLE DE LONGUEUIL</w:t>
      </w:r>
    </w:p>
    <w:p w:rsidR="00273291" w:rsidRPr="00273291" w:rsidRDefault="00273291" w:rsidP="00273291">
      <w:pPr>
        <w:spacing w:after="0" w:line="240" w:lineRule="auto"/>
        <w:jc w:val="center"/>
        <w:rPr>
          <w:rFonts w:ascii="Arial" w:eastAsia="Times New Roman" w:hAnsi="Arial" w:cs="Arial"/>
          <w:sz w:val="60"/>
          <w:szCs w:val="60"/>
          <w:lang w:eastAsia="fr-CA"/>
        </w:rPr>
      </w:pPr>
    </w:p>
    <w:p w:rsidR="00273291" w:rsidRPr="00273291" w:rsidRDefault="00273291" w:rsidP="00273291">
      <w:pPr>
        <w:spacing w:after="0" w:line="240" w:lineRule="auto"/>
        <w:jc w:val="center"/>
        <w:rPr>
          <w:rFonts w:ascii="Arial" w:eastAsia="Times New Roman" w:hAnsi="Arial" w:cs="Arial"/>
          <w:sz w:val="60"/>
          <w:szCs w:val="60"/>
          <w:lang w:eastAsia="fr-CA"/>
        </w:rPr>
      </w:pPr>
    </w:p>
    <w:p w:rsidR="00273291" w:rsidRPr="00273291" w:rsidRDefault="00273291" w:rsidP="00273291">
      <w:pPr>
        <w:spacing w:after="0" w:line="240" w:lineRule="auto"/>
        <w:jc w:val="center"/>
        <w:rPr>
          <w:rFonts w:ascii="Arial" w:eastAsia="Times New Roman" w:hAnsi="Arial" w:cs="Arial"/>
          <w:sz w:val="60"/>
          <w:szCs w:val="60"/>
          <w:lang w:eastAsia="fr-CA"/>
        </w:rPr>
      </w:pPr>
      <w:r w:rsidRPr="00273291">
        <w:rPr>
          <w:rFonts w:ascii="Arial" w:eastAsia="Times New Roman" w:hAnsi="Arial" w:cs="Arial"/>
          <w:sz w:val="60"/>
          <w:szCs w:val="60"/>
          <w:lang w:eastAsia="fr-CA"/>
        </w:rPr>
        <w:t>Présenté par</w:t>
      </w:r>
    </w:p>
    <w:p w:rsidR="00273291" w:rsidRPr="00273291" w:rsidRDefault="00273291" w:rsidP="00273291">
      <w:pPr>
        <w:spacing w:after="0" w:line="240" w:lineRule="auto"/>
        <w:jc w:val="center"/>
        <w:rPr>
          <w:rFonts w:ascii="Arial" w:eastAsia="Times New Roman" w:hAnsi="Arial" w:cs="Arial"/>
          <w:sz w:val="60"/>
          <w:szCs w:val="60"/>
          <w:lang w:eastAsia="fr-CA"/>
        </w:rPr>
      </w:pPr>
    </w:p>
    <w:p w:rsidR="00273291" w:rsidRPr="00273291" w:rsidRDefault="00273291" w:rsidP="00273291">
      <w:pPr>
        <w:spacing w:after="0" w:line="240" w:lineRule="auto"/>
        <w:jc w:val="center"/>
        <w:rPr>
          <w:rFonts w:ascii="Arial" w:eastAsia="Times New Roman" w:hAnsi="Arial" w:cs="Arial"/>
          <w:sz w:val="60"/>
          <w:szCs w:val="60"/>
          <w:lang w:eastAsia="fr-CA"/>
        </w:rPr>
      </w:pPr>
    </w:p>
    <w:p w:rsidR="00273291" w:rsidRDefault="00273291" w:rsidP="00273291">
      <w:pPr>
        <w:spacing w:after="0" w:line="240" w:lineRule="auto"/>
        <w:jc w:val="center"/>
        <w:rPr>
          <w:rFonts w:ascii="Arial" w:eastAsia="Times New Roman" w:hAnsi="Arial" w:cs="Arial"/>
          <w:sz w:val="60"/>
          <w:szCs w:val="60"/>
          <w:lang w:eastAsia="fr-CA"/>
        </w:rPr>
      </w:pPr>
      <w:r w:rsidRPr="00273291">
        <w:rPr>
          <w:rFonts w:ascii="Arial" w:eastAsia="Times New Roman" w:hAnsi="Arial" w:cs="Arial"/>
          <w:sz w:val="60"/>
          <w:szCs w:val="60"/>
          <w:lang w:eastAsia="fr-CA"/>
        </w:rPr>
        <w:t>L’association des pompiers et pompières de l’agglomération Longueuil</w:t>
      </w:r>
    </w:p>
    <w:p w:rsidR="00904745" w:rsidRPr="00273291" w:rsidRDefault="00904745" w:rsidP="00273291">
      <w:pPr>
        <w:spacing w:after="0" w:line="240" w:lineRule="auto"/>
        <w:jc w:val="center"/>
        <w:rPr>
          <w:rFonts w:ascii="Arial" w:eastAsia="Times New Roman" w:hAnsi="Arial" w:cs="Arial"/>
          <w:sz w:val="60"/>
          <w:szCs w:val="60"/>
          <w:lang w:eastAsia="fr-CA"/>
        </w:rPr>
      </w:pPr>
    </w:p>
    <w:p w:rsidR="00273291" w:rsidRPr="00273291" w:rsidRDefault="00904745" w:rsidP="00273291">
      <w:pPr>
        <w:spacing w:after="0" w:line="240" w:lineRule="auto"/>
        <w:jc w:val="center"/>
        <w:rPr>
          <w:rFonts w:ascii="Arial" w:eastAsia="Times New Roman" w:hAnsi="Arial" w:cs="Arial"/>
          <w:sz w:val="60"/>
          <w:szCs w:val="60"/>
          <w:lang w:eastAsia="fr-CA"/>
        </w:rPr>
      </w:pPr>
      <w:r w:rsidRPr="007D6940">
        <w:rPr>
          <w:noProof/>
          <w:lang w:eastAsia="fr-CA"/>
        </w:rPr>
        <w:drawing>
          <wp:inline distT="0" distB="0" distL="0" distR="0" wp14:anchorId="6CAAC181" wp14:editId="6DCE6793">
            <wp:extent cx="971550" cy="971550"/>
            <wp:effectExtent l="0" t="0" r="0" b="0"/>
            <wp:docPr id="3" name="Image 3" descr="C:\Users\Acer\AppData\Local\Temp\logo_APPAL_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logo_APPAL_couleur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273291" w:rsidRPr="00273291" w:rsidRDefault="00273291" w:rsidP="00273291">
      <w:pPr>
        <w:spacing w:after="0" w:line="240" w:lineRule="auto"/>
        <w:jc w:val="center"/>
        <w:rPr>
          <w:rFonts w:ascii="Arial" w:eastAsia="Times New Roman" w:hAnsi="Arial" w:cs="Arial"/>
          <w:sz w:val="60"/>
          <w:szCs w:val="60"/>
          <w:lang w:eastAsia="fr-CA"/>
        </w:rPr>
      </w:pPr>
    </w:p>
    <w:p w:rsidR="00273291" w:rsidRPr="00273291" w:rsidRDefault="00904745" w:rsidP="00273291">
      <w:pPr>
        <w:spacing w:after="0" w:line="240" w:lineRule="auto"/>
        <w:jc w:val="center"/>
        <w:rPr>
          <w:rFonts w:ascii="Arial" w:eastAsia="Times New Roman" w:hAnsi="Arial" w:cs="Arial"/>
          <w:sz w:val="60"/>
          <w:szCs w:val="60"/>
          <w:lang w:eastAsia="fr-CA"/>
        </w:rPr>
      </w:pPr>
      <w:r>
        <w:rPr>
          <w:rFonts w:ascii="Arial" w:eastAsia="Times New Roman" w:hAnsi="Arial" w:cs="Arial"/>
          <w:sz w:val="60"/>
          <w:szCs w:val="60"/>
          <w:lang w:eastAsia="fr-CA"/>
        </w:rPr>
        <w:t>Le 26</w:t>
      </w:r>
      <w:r w:rsidR="00B86D0E">
        <w:rPr>
          <w:rFonts w:ascii="Arial" w:eastAsia="Times New Roman" w:hAnsi="Arial" w:cs="Arial"/>
          <w:sz w:val="60"/>
          <w:szCs w:val="60"/>
          <w:lang w:eastAsia="fr-CA"/>
        </w:rPr>
        <w:t xml:space="preserve"> mai 2015</w:t>
      </w:r>
    </w:p>
    <w:p w:rsidR="005445FF" w:rsidRDefault="005445FF" w:rsidP="00273291">
      <w:pPr>
        <w:jc w:val="both"/>
        <w:rPr>
          <w:rFonts w:ascii="Arial" w:eastAsia="Times New Roman" w:hAnsi="Arial" w:cs="Arial"/>
          <w:sz w:val="24"/>
          <w:szCs w:val="24"/>
          <w:lang w:eastAsia="fr-CA"/>
        </w:rPr>
      </w:pPr>
    </w:p>
    <w:sdt>
      <w:sdtPr>
        <w:rPr>
          <w:rFonts w:asciiTheme="minorHAnsi" w:eastAsiaTheme="minorHAnsi" w:hAnsiTheme="minorHAnsi" w:cstheme="minorBidi"/>
          <w:color w:val="auto"/>
          <w:sz w:val="22"/>
          <w:szCs w:val="22"/>
          <w:lang w:val="fr-FR" w:eastAsia="en-US"/>
        </w:rPr>
        <w:id w:val="1047413149"/>
        <w:docPartObj>
          <w:docPartGallery w:val="Table of Contents"/>
          <w:docPartUnique/>
        </w:docPartObj>
      </w:sdtPr>
      <w:sdtEndPr>
        <w:rPr>
          <w:b/>
          <w:bCs/>
        </w:rPr>
      </w:sdtEndPr>
      <w:sdtContent>
        <w:p w:rsidR="00DF2097" w:rsidRDefault="001A593C">
          <w:pPr>
            <w:pStyle w:val="En-ttedetabledesmatires"/>
            <w:rPr>
              <w:b/>
              <w:u w:val="single"/>
              <w:lang w:val="fr-FR"/>
            </w:rPr>
          </w:pPr>
          <w:r w:rsidRPr="001A593C">
            <w:rPr>
              <w:b/>
              <w:u w:val="single"/>
              <w:lang w:val="fr-FR"/>
            </w:rPr>
            <w:t>TABLE DES MATIÈRES</w:t>
          </w:r>
        </w:p>
        <w:p w:rsidR="001A593C" w:rsidRPr="001A593C" w:rsidRDefault="001A593C" w:rsidP="001A593C">
          <w:pPr>
            <w:rPr>
              <w:lang w:val="fr-FR" w:eastAsia="fr-CA"/>
            </w:rPr>
          </w:pPr>
        </w:p>
        <w:p w:rsidR="00DF2097" w:rsidRPr="00DF2097" w:rsidRDefault="00DF2097" w:rsidP="00DF2097">
          <w:pPr>
            <w:rPr>
              <w:lang w:val="fr-FR" w:eastAsia="fr-CA"/>
            </w:rPr>
          </w:pPr>
        </w:p>
        <w:p w:rsidR="00DF2097" w:rsidRDefault="00DF2097">
          <w:pPr>
            <w:pStyle w:val="TM1"/>
            <w:tabs>
              <w:tab w:val="right" w:leader="dot" w:pos="8630"/>
            </w:tabs>
            <w:rPr>
              <w:rStyle w:val="Lienhypertexte"/>
              <w:noProof/>
            </w:rPr>
          </w:pPr>
          <w:r>
            <w:fldChar w:fldCharType="begin"/>
          </w:r>
          <w:r>
            <w:instrText xml:space="preserve"> TOC \o "1-3" \h \z \u </w:instrText>
          </w:r>
          <w:r>
            <w:fldChar w:fldCharType="separate"/>
          </w:r>
          <w:hyperlink w:anchor="_Toc420357634" w:history="1">
            <w:r w:rsidRPr="001A1022">
              <w:rPr>
                <w:rStyle w:val="Lienhypertexte"/>
                <w:rFonts w:ascii="Arial" w:eastAsia="Times New Roman" w:hAnsi="Arial" w:cs="Arial"/>
                <w:b/>
                <w:noProof/>
                <w:lang w:eastAsia="fr-CA"/>
              </w:rPr>
              <w:t>PRÉSENTATION</w:t>
            </w:r>
            <w:r>
              <w:rPr>
                <w:noProof/>
                <w:webHidden/>
              </w:rPr>
              <w:tab/>
            </w:r>
            <w:r>
              <w:rPr>
                <w:noProof/>
                <w:webHidden/>
              </w:rPr>
              <w:fldChar w:fldCharType="begin"/>
            </w:r>
            <w:r>
              <w:rPr>
                <w:noProof/>
                <w:webHidden/>
              </w:rPr>
              <w:instrText xml:space="preserve"> PAGEREF _Toc420357634 \h </w:instrText>
            </w:r>
            <w:r>
              <w:rPr>
                <w:noProof/>
                <w:webHidden/>
              </w:rPr>
            </w:r>
            <w:r>
              <w:rPr>
                <w:noProof/>
                <w:webHidden/>
              </w:rPr>
              <w:fldChar w:fldCharType="separate"/>
            </w:r>
            <w:r>
              <w:rPr>
                <w:noProof/>
                <w:webHidden/>
              </w:rPr>
              <w:t>3</w:t>
            </w:r>
            <w:r>
              <w:rPr>
                <w:noProof/>
                <w:webHidden/>
              </w:rPr>
              <w:fldChar w:fldCharType="end"/>
            </w:r>
          </w:hyperlink>
        </w:p>
        <w:p w:rsidR="001A593C" w:rsidRPr="001A593C" w:rsidRDefault="001A593C" w:rsidP="001A593C"/>
        <w:p w:rsidR="00DF2097" w:rsidRDefault="00882022">
          <w:pPr>
            <w:pStyle w:val="TM1"/>
            <w:tabs>
              <w:tab w:val="right" w:leader="dot" w:pos="8630"/>
            </w:tabs>
            <w:rPr>
              <w:rStyle w:val="Lienhypertexte"/>
              <w:noProof/>
            </w:rPr>
          </w:pPr>
          <w:hyperlink w:anchor="_Toc420357635" w:history="1">
            <w:r w:rsidR="00DF2097" w:rsidRPr="001A1022">
              <w:rPr>
                <w:rStyle w:val="Lienhypertexte"/>
                <w:rFonts w:ascii="Arial" w:eastAsia="Times New Roman" w:hAnsi="Arial" w:cs="Arial"/>
                <w:b/>
                <w:noProof/>
                <w:lang w:eastAsia="fr-CA"/>
              </w:rPr>
              <w:t>PERTINENCE DE L’INTERVENTION</w:t>
            </w:r>
            <w:r w:rsidR="00DF2097">
              <w:rPr>
                <w:noProof/>
                <w:webHidden/>
              </w:rPr>
              <w:tab/>
            </w:r>
            <w:r w:rsidR="00DF2097">
              <w:rPr>
                <w:noProof/>
                <w:webHidden/>
              </w:rPr>
              <w:fldChar w:fldCharType="begin"/>
            </w:r>
            <w:r w:rsidR="00DF2097">
              <w:rPr>
                <w:noProof/>
                <w:webHidden/>
              </w:rPr>
              <w:instrText xml:space="preserve"> PAGEREF _Toc420357635 \h </w:instrText>
            </w:r>
            <w:r w:rsidR="00DF2097">
              <w:rPr>
                <w:noProof/>
                <w:webHidden/>
              </w:rPr>
            </w:r>
            <w:r w:rsidR="00DF2097">
              <w:rPr>
                <w:noProof/>
                <w:webHidden/>
              </w:rPr>
              <w:fldChar w:fldCharType="separate"/>
            </w:r>
            <w:r w:rsidR="00DF2097">
              <w:rPr>
                <w:noProof/>
                <w:webHidden/>
              </w:rPr>
              <w:t>4</w:t>
            </w:r>
            <w:r w:rsidR="00DF2097">
              <w:rPr>
                <w:noProof/>
                <w:webHidden/>
              </w:rPr>
              <w:fldChar w:fldCharType="end"/>
            </w:r>
          </w:hyperlink>
        </w:p>
        <w:p w:rsidR="001A593C" w:rsidRPr="001A593C" w:rsidRDefault="001A593C" w:rsidP="001A593C"/>
        <w:p w:rsidR="00DF2097" w:rsidRDefault="00882022">
          <w:pPr>
            <w:pStyle w:val="TM1"/>
            <w:tabs>
              <w:tab w:val="right" w:leader="dot" w:pos="8630"/>
            </w:tabs>
            <w:rPr>
              <w:rStyle w:val="Lienhypertexte"/>
              <w:noProof/>
            </w:rPr>
          </w:pPr>
          <w:hyperlink w:anchor="_Toc420357636" w:history="1">
            <w:r w:rsidR="00DF2097" w:rsidRPr="001A1022">
              <w:rPr>
                <w:rStyle w:val="Lienhypertexte"/>
                <w:rFonts w:ascii="Arial" w:eastAsia="Times New Roman" w:hAnsi="Arial" w:cs="Arial"/>
                <w:b/>
                <w:noProof/>
                <w:lang w:eastAsia="fr-CA"/>
              </w:rPr>
              <w:t>BILAN DES RÉALISATIONS</w:t>
            </w:r>
            <w:r w:rsidR="00DF2097">
              <w:rPr>
                <w:noProof/>
                <w:webHidden/>
              </w:rPr>
              <w:tab/>
            </w:r>
            <w:r w:rsidR="00DF2097">
              <w:rPr>
                <w:noProof/>
                <w:webHidden/>
              </w:rPr>
              <w:fldChar w:fldCharType="begin"/>
            </w:r>
            <w:r w:rsidR="00DF2097">
              <w:rPr>
                <w:noProof/>
                <w:webHidden/>
              </w:rPr>
              <w:instrText xml:space="preserve"> PAGEREF _Toc420357636 \h </w:instrText>
            </w:r>
            <w:r w:rsidR="00DF2097">
              <w:rPr>
                <w:noProof/>
                <w:webHidden/>
              </w:rPr>
            </w:r>
            <w:r w:rsidR="00DF2097">
              <w:rPr>
                <w:noProof/>
                <w:webHidden/>
              </w:rPr>
              <w:fldChar w:fldCharType="separate"/>
            </w:r>
            <w:r w:rsidR="00DF2097">
              <w:rPr>
                <w:noProof/>
                <w:webHidden/>
              </w:rPr>
              <w:t>5</w:t>
            </w:r>
            <w:r w:rsidR="00DF2097">
              <w:rPr>
                <w:noProof/>
                <w:webHidden/>
              </w:rPr>
              <w:fldChar w:fldCharType="end"/>
            </w:r>
          </w:hyperlink>
        </w:p>
        <w:p w:rsidR="001A593C" w:rsidRPr="001A593C" w:rsidRDefault="001A593C" w:rsidP="001A593C"/>
        <w:p w:rsidR="00DF2097" w:rsidRDefault="00882022">
          <w:pPr>
            <w:pStyle w:val="TM1"/>
            <w:tabs>
              <w:tab w:val="right" w:leader="dot" w:pos="8630"/>
            </w:tabs>
            <w:rPr>
              <w:rStyle w:val="Lienhypertexte"/>
              <w:noProof/>
            </w:rPr>
          </w:pPr>
          <w:hyperlink w:anchor="_Toc420357637" w:history="1">
            <w:r w:rsidR="00DF2097" w:rsidRPr="001A1022">
              <w:rPr>
                <w:rStyle w:val="Lienhypertexte"/>
                <w:rFonts w:ascii="Arial" w:eastAsia="Times New Roman" w:hAnsi="Arial" w:cs="Arial"/>
                <w:b/>
                <w:noProof/>
                <w:lang w:eastAsia="fr-CA"/>
              </w:rPr>
              <w:t>HISTORIQUE DES INCENDIES</w:t>
            </w:r>
            <w:r w:rsidR="00DF2097">
              <w:rPr>
                <w:noProof/>
                <w:webHidden/>
              </w:rPr>
              <w:tab/>
            </w:r>
            <w:r w:rsidR="00DF2097">
              <w:rPr>
                <w:noProof/>
                <w:webHidden/>
              </w:rPr>
              <w:fldChar w:fldCharType="begin"/>
            </w:r>
            <w:r w:rsidR="00DF2097">
              <w:rPr>
                <w:noProof/>
                <w:webHidden/>
              </w:rPr>
              <w:instrText xml:space="preserve"> PAGEREF _Toc420357637 \h </w:instrText>
            </w:r>
            <w:r w:rsidR="00DF2097">
              <w:rPr>
                <w:noProof/>
                <w:webHidden/>
              </w:rPr>
            </w:r>
            <w:r w:rsidR="00DF2097">
              <w:rPr>
                <w:noProof/>
                <w:webHidden/>
              </w:rPr>
              <w:fldChar w:fldCharType="separate"/>
            </w:r>
            <w:r w:rsidR="00DF2097">
              <w:rPr>
                <w:noProof/>
                <w:webHidden/>
              </w:rPr>
              <w:t>7</w:t>
            </w:r>
            <w:r w:rsidR="00DF2097">
              <w:rPr>
                <w:noProof/>
                <w:webHidden/>
              </w:rPr>
              <w:fldChar w:fldCharType="end"/>
            </w:r>
          </w:hyperlink>
        </w:p>
        <w:p w:rsidR="001A593C" w:rsidRPr="001A593C" w:rsidRDefault="001A593C" w:rsidP="001A593C"/>
        <w:p w:rsidR="00DF2097" w:rsidRDefault="00882022">
          <w:pPr>
            <w:pStyle w:val="TM1"/>
            <w:tabs>
              <w:tab w:val="right" w:leader="dot" w:pos="8630"/>
            </w:tabs>
            <w:rPr>
              <w:rStyle w:val="Lienhypertexte"/>
              <w:noProof/>
            </w:rPr>
          </w:pPr>
          <w:hyperlink w:anchor="_Toc420357638" w:history="1">
            <w:r w:rsidR="00DF2097" w:rsidRPr="001A1022">
              <w:rPr>
                <w:rStyle w:val="Lienhypertexte"/>
                <w:rFonts w:ascii="Arial" w:eastAsia="Times New Roman" w:hAnsi="Arial" w:cs="Arial"/>
                <w:b/>
                <w:noProof/>
                <w:lang w:eastAsia="fr-CA"/>
              </w:rPr>
              <w:t>OBJECTIFS ARRÊTÉS DE L’AGGLOMÉRATION LONGUEUIL</w:t>
            </w:r>
            <w:r w:rsidR="00DF2097">
              <w:rPr>
                <w:noProof/>
                <w:webHidden/>
              </w:rPr>
              <w:tab/>
            </w:r>
            <w:r w:rsidR="00DF2097">
              <w:rPr>
                <w:noProof/>
                <w:webHidden/>
              </w:rPr>
              <w:fldChar w:fldCharType="begin"/>
            </w:r>
            <w:r w:rsidR="00DF2097">
              <w:rPr>
                <w:noProof/>
                <w:webHidden/>
              </w:rPr>
              <w:instrText xml:space="preserve"> PAGEREF _Toc420357638 \h </w:instrText>
            </w:r>
            <w:r w:rsidR="00DF2097">
              <w:rPr>
                <w:noProof/>
                <w:webHidden/>
              </w:rPr>
            </w:r>
            <w:r w:rsidR="00DF2097">
              <w:rPr>
                <w:noProof/>
                <w:webHidden/>
              </w:rPr>
              <w:fldChar w:fldCharType="separate"/>
            </w:r>
            <w:r w:rsidR="00DF2097">
              <w:rPr>
                <w:noProof/>
                <w:webHidden/>
              </w:rPr>
              <w:t>8</w:t>
            </w:r>
            <w:r w:rsidR="00DF2097">
              <w:rPr>
                <w:noProof/>
                <w:webHidden/>
              </w:rPr>
              <w:fldChar w:fldCharType="end"/>
            </w:r>
          </w:hyperlink>
        </w:p>
        <w:p w:rsidR="001A593C" w:rsidRPr="001A593C" w:rsidRDefault="001A593C" w:rsidP="001A593C"/>
        <w:p w:rsidR="00DF2097" w:rsidRDefault="00882022">
          <w:pPr>
            <w:pStyle w:val="TM1"/>
            <w:tabs>
              <w:tab w:val="right" w:leader="dot" w:pos="8630"/>
            </w:tabs>
            <w:rPr>
              <w:rFonts w:eastAsiaTheme="minorEastAsia"/>
              <w:noProof/>
              <w:lang w:eastAsia="fr-CA"/>
            </w:rPr>
          </w:pPr>
          <w:hyperlink w:anchor="_Toc420357639" w:history="1">
            <w:r w:rsidR="00DF2097" w:rsidRPr="001A1022">
              <w:rPr>
                <w:rStyle w:val="Lienhypertexte"/>
                <w:rFonts w:ascii="Arial" w:hAnsi="Arial" w:cs="Arial"/>
                <w:b/>
                <w:noProof/>
              </w:rPr>
              <w:t>CONCLUSION</w:t>
            </w:r>
            <w:r w:rsidR="00DF2097">
              <w:rPr>
                <w:noProof/>
                <w:webHidden/>
              </w:rPr>
              <w:tab/>
            </w:r>
            <w:r w:rsidR="00DF2097">
              <w:rPr>
                <w:noProof/>
                <w:webHidden/>
              </w:rPr>
              <w:fldChar w:fldCharType="begin"/>
            </w:r>
            <w:r w:rsidR="00DF2097">
              <w:rPr>
                <w:noProof/>
                <w:webHidden/>
              </w:rPr>
              <w:instrText xml:space="preserve"> PAGEREF _Toc420357639 \h </w:instrText>
            </w:r>
            <w:r w:rsidR="00DF2097">
              <w:rPr>
                <w:noProof/>
                <w:webHidden/>
              </w:rPr>
            </w:r>
            <w:r w:rsidR="00DF2097">
              <w:rPr>
                <w:noProof/>
                <w:webHidden/>
              </w:rPr>
              <w:fldChar w:fldCharType="separate"/>
            </w:r>
            <w:r w:rsidR="00DF2097">
              <w:rPr>
                <w:noProof/>
                <w:webHidden/>
              </w:rPr>
              <w:t>11</w:t>
            </w:r>
            <w:r w:rsidR="00DF2097">
              <w:rPr>
                <w:noProof/>
                <w:webHidden/>
              </w:rPr>
              <w:fldChar w:fldCharType="end"/>
            </w:r>
          </w:hyperlink>
        </w:p>
        <w:p w:rsidR="00DF2097" w:rsidRDefault="00DF2097">
          <w:r>
            <w:rPr>
              <w:b/>
              <w:bCs/>
              <w:lang w:val="fr-FR"/>
            </w:rPr>
            <w:fldChar w:fldCharType="end"/>
          </w:r>
        </w:p>
      </w:sdtContent>
    </w:sdt>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4510C8" w:rsidRDefault="004510C8" w:rsidP="00DF2097">
      <w:pPr>
        <w:pStyle w:val="Titre1"/>
        <w:rPr>
          <w:rFonts w:ascii="Arial" w:eastAsia="Times New Roman" w:hAnsi="Arial" w:cs="Arial"/>
          <w:b/>
          <w:color w:val="auto"/>
          <w:sz w:val="24"/>
          <w:szCs w:val="24"/>
          <w:u w:val="single"/>
          <w:lang w:eastAsia="fr-CA"/>
        </w:rPr>
      </w:pPr>
      <w:bookmarkStart w:id="0" w:name="_Toc420357634"/>
    </w:p>
    <w:p w:rsidR="00F15698" w:rsidRDefault="00F15698" w:rsidP="00DF2097">
      <w:pPr>
        <w:pStyle w:val="Titre1"/>
        <w:rPr>
          <w:rFonts w:ascii="Arial" w:eastAsia="Times New Roman" w:hAnsi="Arial" w:cs="Arial"/>
          <w:sz w:val="24"/>
          <w:szCs w:val="24"/>
          <w:lang w:eastAsia="fr-CA"/>
        </w:rPr>
      </w:pPr>
      <w:r w:rsidRPr="00F15698">
        <w:rPr>
          <w:rFonts w:ascii="Arial" w:eastAsia="Times New Roman" w:hAnsi="Arial" w:cs="Arial"/>
          <w:b/>
          <w:sz w:val="24"/>
          <w:szCs w:val="24"/>
          <w:u w:val="single"/>
          <w:lang w:eastAsia="fr-CA"/>
        </w:rPr>
        <w:t>P</w:t>
      </w:r>
      <w:r w:rsidR="00DF2097">
        <w:rPr>
          <w:rFonts w:ascii="Arial" w:eastAsia="Times New Roman" w:hAnsi="Arial" w:cs="Arial"/>
          <w:b/>
          <w:sz w:val="24"/>
          <w:szCs w:val="24"/>
          <w:u w:val="single"/>
          <w:lang w:eastAsia="fr-CA"/>
        </w:rPr>
        <w:t>RÉSENTATION</w:t>
      </w:r>
      <w:bookmarkEnd w:id="0"/>
    </w:p>
    <w:p w:rsidR="00F15698" w:rsidRDefault="00F15698" w:rsidP="00273291">
      <w:pPr>
        <w:jc w:val="both"/>
        <w:rPr>
          <w:rFonts w:ascii="Arial" w:eastAsia="Times New Roman" w:hAnsi="Arial" w:cs="Arial"/>
          <w:sz w:val="24"/>
          <w:szCs w:val="24"/>
          <w:lang w:eastAsia="fr-CA"/>
        </w:rPr>
      </w:pPr>
    </w:p>
    <w:p w:rsidR="00F15698" w:rsidRDefault="00F15698" w:rsidP="00273291">
      <w:pPr>
        <w:jc w:val="both"/>
        <w:rPr>
          <w:rFonts w:ascii="Arial" w:eastAsia="Times New Roman" w:hAnsi="Arial" w:cs="Arial"/>
          <w:sz w:val="24"/>
          <w:szCs w:val="24"/>
          <w:lang w:eastAsia="fr-CA"/>
        </w:rPr>
      </w:pPr>
      <w:r>
        <w:rPr>
          <w:rFonts w:ascii="Arial" w:eastAsia="Times New Roman" w:hAnsi="Arial" w:cs="Arial"/>
          <w:sz w:val="24"/>
          <w:szCs w:val="24"/>
          <w:lang w:eastAsia="fr-CA"/>
        </w:rPr>
        <w:t>L’association des pompiers et pompières de l’agglomération Longueuil</w:t>
      </w:r>
      <w:r w:rsidR="00AE08B2">
        <w:rPr>
          <w:rFonts w:ascii="Arial" w:eastAsia="Times New Roman" w:hAnsi="Arial" w:cs="Arial"/>
          <w:sz w:val="24"/>
          <w:szCs w:val="24"/>
          <w:lang w:eastAsia="fr-CA"/>
        </w:rPr>
        <w:t xml:space="preserve"> regroupe 303 </w:t>
      </w:r>
      <w:r>
        <w:rPr>
          <w:rFonts w:ascii="Arial" w:eastAsia="Times New Roman" w:hAnsi="Arial" w:cs="Arial"/>
          <w:sz w:val="24"/>
          <w:szCs w:val="24"/>
          <w:lang w:eastAsia="fr-CA"/>
        </w:rPr>
        <w:t>membres travaillant sous différents titres pour le service de sécurité incendie de l’agglomération Longueuil. L’exécutif de l’association est composé d’un président et de quatre vice-présidents, élus conformément aux statuts et règlements de l’association.</w:t>
      </w:r>
    </w:p>
    <w:p w:rsidR="00F15698" w:rsidRDefault="00F15698" w:rsidP="00273291">
      <w:pPr>
        <w:jc w:val="both"/>
        <w:rPr>
          <w:rFonts w:ascii="Arial" w:eastAsia="Times New Roman" w:hAnsi="Arial" w:cs="Arial"/>
          <w:sz w:val="24"/>
          <w:szCs w:val="24"/>
          <w:lang w:eastAsia="fr-CA"/>
        </w:rPr>
      </w:pPr>
    </w:p>
    <w:p w:rsidR="00F15698" w:rsidRDefault="00F15698" w:rsidP="00273291">
      <w:pPr>
        <w:jc w:val="both"/>
        <w:rPr>
          <w:rFonts w:ascii="Arial" w:eastAsia="Times New Roman" w:hAnsi="Arial" w:cs="Arial"/>
          <w:sz w:val="24"/>
          <w:szCs w:val="24"/>
          <w:lang w:eastAsia="fr-CA"/>
        </w:rPr>
      </w:pPr>
      <w:r>
        <w:rPr>
          <w:rFonts w:ascii="Arial" w:eastAsia="Times New Roman" w:hAnsi="Arial" w:cs="Arial"/>
          <w:sz w:val="24"/>
          <w:szCs w:val="24"/>
          <w:lang w:eastAsia="fr-CA"/>
        </w:rPr>
        <w:t>Les objectifs sont :</w:t>
      </w:r>
    </w:p>
    <w:p w:rsidR="00F15698" w:rsidRDefault="00D54820" w:rsidP="00F15698">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Voir au respect des conditions de travail négociées.</w:t>
      </w:r>
    </w:p>
    <w:p w:rsidR="00E20A01" w:rsidRDefault="00E20A01" w:rsidP="00E20A01">
      <w:pPr>
        <w:pStyle w:val="Paragraphedeliste"/>
        <w:jc w:val="both"/>
        <w:rPr>
          <w:rFonts w:ascii="Arial" w:eastAsia="Times New Roman" w:hAnsi="Arial" w:cs="Arial"/>
          <w:sz w:val="24"/>
          <w:szCs w:val="24"/>
          <w:lang w:eastAsia="fr-CA"/>
        </w:rPr>
      </w:pPr>
    </w:p>
    <w:p w:rsidR="00E20A01" w:rsidRPr="00E20A01" w:rsidRDefault="00D54820" w:rsidP="00E20A01">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Donner aux membres actifs une structure leur permettant de s’exprimer quant aux réclamations et aux suggestions pour améliorer le service aux citoyens.</w:t>
      </w:r>
    </w:p>
    <w:p w:rsidR="00E20A01" w:rsidRPr="00E20A01" w:rsidRDefault="00E20A01" w:rsidP="00E20A01">
      <w:pPr>
        <w:pStyle w:val="Paragraphedeliste"/>
        <w:jc w:val="both"/>
        <w:rPr>
          <w:rFonts w:ascii="Arial" w:eastAsia="Times New Roman" w:hAnsi="Arial" w:cs="Arial"/>
          <w:sz w:val="24"/>
          <w:szCs w:val="24"/>
          <w:lang w:eastAsia="fr-CA"/>
        </w:rPr>
      </w:pPr>
    </w:p>
    <w:p w:rsidR="00E20A01" w:rsidRPr="00E20A01" w:rsidRDefault="00D54820" w:rsidP="00E20A01">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Assurer le rayonnement </w:t>
      </w:r>
      <w:r w:rsidR="00E20A01">
        <w:rPr>
          <w:rFonts w:ascii="Arial" w:eastAsia="Times New Roman" w:hAnsi="Arial" w:cs="Arial"/>
          <w:sz w:val="24"/>
          <w:szCs w:val="24"/>
          <w:lang w:eastAsia="fr-CA"/>
        </w:rPr>
        <w:t xml:space="preserve">des membres, employés </w:t>
      </w:r>
      <w:r>
        <w:rPr>
          <w:rFonts w:ascii="Arial" w:eastAsia="Times New Roman" w:hAnsi="Arial" w:cs="Arial"/>
          <w:sz w:val="24"/>
          <w:szCs w:val="24"/>
          <w:lang w:eastAsia="fr-CA"/>
        </w:rPr>
        <w:t>du SSIAL sur l’ensemble du territoire de l’agglomération Longueuil et/ou des lieux d’interventions.</w:t>
      </w:r>
    </w:p>
    <w:p w:rsidR="00E20A01" w:rsidRDefault="00E20A01" w:rsidP="00E20A01">
      <w:pPr>
        <w:pStyle w:val="Paragraphedeliste"/>
        <w:jc w:val="both"/>
        <w:rPr>
          <w:rFonts w:ascii="Arial" w:eastAsia="Times New Roman" w:hAnsi="Arial" w:cs="Arial"/>
          <w:sz w:val="24"/>
          <w:szCs w:val="24"/>
          <w:lang w:eastAsia="fr-CA"/>
        </w:rPr>
      </w:pPr>
    </w:p>
    <w:p w:rsidR="00D54820" w:rsidRDefault="00D54820" w:rsidP="00D54820">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Participer à l’amélioration constante du SSIAL afin de  bonifier le service offert aux citoyens, tout en respectant leur capacité de payer</w:t>
      </w:r>
      <w:r w:rsidR="00E20A01">
        <w:rPr>
          <w:rFonts w:ascii="Arial" w:eastAsia="Times New Roman" w:hAnsi="Arial" w:cs="Arial"/>
          <w:sz w:val="24"/>
          <w:szCs w:val="24"/>
          <w:lang w:eastAsia="fr-CA"/>
        </w:rPr>
        <w:t>.</w:t>
      </w:r>
    </w:p>
    <w:p w:rsidR="00D54820" w:rsidRDefault="00D54820"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DF2097" w:rsidRDefault="00DF2097" w:rsidP="00D54820">
      <w:pPr>
        <w:jc w:val="both"/>
        <w:rPr>
          <w:rFonts w:ascii="Arial" w:eastAsia="Times New Roman" w:hAnsi="Arial" w:cs="Arial"/>
          <w:sz w:val="24"/>
          <w:szCs w:val="24"/>
          <w:lang w:eastAsia="fr-CA"/>
        </w:rPr>
      </w:pPr>
    </w:p>
    <w:p w:rsidR="004510C8" w:rsidRDefault="004510C8" w:rsidP="00DF2097">
      <w:pPr>
        <w:pStyle w:val="Titre1"/>
        <w:rPr>
          <w:rFonts w:ascii="Arial" w:eastAsia="Times New Roman" w:hAnsi="Arial" w:cs="Arial"/>
          <w:b/>
          <w:sz w:val="24"/>
          <w:szCs w:val="24"/>
          <w:u w:val="single"/>
          <w:lang w:eastAsia="fr-CA"/>
        </w:rPr>
      </w:pPr>
      <w:bookmarkStart w:id="1" w:name="_Toc420357635"/>
    </w:p>
    <w:p w:rsidR="00D54820" w:rsidRDefault="00DF2097" w:rsidP="00DF2097">
      <w:pPr>
        <w:pStyle w:val="Titre1"/>
        <w:rPr>
          <w:rFonts w:ascii="Arial" w:eastAsia="Times New Roman" w:hAnsi="Arial" w:cs="Arial"/>
          <w:b/>
          <w:sz w:val="24"/>
          <w:szCs w:val="24"/>
          <w:u w:val="single"/>
          <w:lang w:eastAsia="fr-CA"/>
        </w:rPr>
      </w:pPr>
      <w:r>
        <w:rPr>
          <w:rFonts w:ascii="Arial" w:eastAsia="Times New Roman" w:hAnsi="Arial" w:cs="Arial"/>
          <w:b/>
          <w:sz w:val="24"/>
          <w:szCs w:val="24"/>
          <w:u w:val="single"/>
          <w:lang w:eastAsia="fr-CA"/>
        </w:rPr>
        <w:t>PERTINENCE DE L’INTERVENTION</w:t>
      </w:r>
      <w:bookmarkEnd w:id="1"/>
    </w:p>
    <w:p w:rsidR="00D54820" w:rsidRDefault="00D54820" w:rsidP="00D54820">
      <w:pPr>
        <w:jc w:val="both"/>
        <w:rPr>
          <w:rFonts w:ascii="Arial" w:eastAsia="Times New Roman" w:hAnsi="Arial" w:cs="Arial"/>
          <w:sz w:val="24"/>
          <w:szCs w:val="24"/>
          <w:lang w:eastAsia="fr-CA"/>
        </w:rPr>
      </w:pPr>
    </w:p>
    <w:p w:rsidR="00D54820" w:rsidRDefault="00D54820"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Dès l</w:t>
      </w:r>
      <w:r w:rsidR="00145D35">
        <w:rPr>
          <w:rFonts w:ascii="Arial" w:eastAsia="Times New Roman" w:hAnsi="Arial" w:cs="Arial"/>
          <w:sz w:val="24"/>
          <w:szCs w:val="24"/>
          <w:lang w:eastAsia="fr-CA"/>
        </w:rPr>
        <w:t>a production du premier schéma de couverture de risque</w:t>
      </w:r>
      <w:r>
        <w:rPr>
          <w:rFonts w:ascii="Arial" w:eastAsia="Times New Roman" w:hAnsi="Arial" w:cs="Arial"/>
          <w:sz w:val="24"/>
          <w:szCs w:val="24"/>
          <w:lang w:eastAsia="fr-CA"/>
        </w:rPr>
        <w:t xml:space="preserve"> </w:t>
      </w:r>
      <w:r w:rsidR="00AE08B2" w:rsidRPr="00AE08B2">
        <w:rPr>
          <w:rFonts w:ascii="Arial" w:eastAsia="Times New Roman" w:hAnsi="Arial" w:cs="Arial"/>
          <w:sz w:val="24"/>
          <w:szCs w:val="24"/>
          <w:lang w:eastAsia="fr-CA"/>
        </w:rPr>
        <w:t>2005</w:t>
      </w:r>
      <w:r w:rsidR="00145D35">
        <w:rPr>
          <w:rFonts w:ascii="Arial" w:eastAsia="Times New Roman" w:hAnsi="Arial" w:cs="Arial"/>
          <w:sz w:val="24"/>
          <w:szCs w:val="24"/>
          <w:lang w:eastAsia="fr-CA"/>
        </w:rPr>
        <w:t>, l’association décidait de suivre le processus puisque l’importance des enjeux qui sont au cœur de la mission de l’association et l’impact des décisions qui seraient prises sur le développement du SSIAL aurait des répercussions importantes directes sur la qualité du service offert aux citoyens.</w:t>
      </w:r>
      <w:r w:rsidR="003757B1">
        <w:rPr>
          <w:rFonts w:ascii="Arial" w:eastAsia="Times New Roman" w:hAnsi="Arial" w:cs="Arial"/>
          <w:sz w:val="24"/>
          <w:szCs w:val="24"/>
          <w:lang w:eastAsia="fr-CA"/>
        </w:rPr>
        <w:t xml:space="preserve">  Dans un premier temps, nous avons informé les différentes instances de la Ville de notre intérêt à collaborer à l’élaboration des grandes lignes composant le schéma, mais nos requêtes sont restées vaines.</w:t>
      </w:r>
      <w:r w:rsidR="00145D35">
        <w:rPr>
          <w:rFonts w:ascii="Arial" w:eastAsia="Times New Roman" w:hAnsi="Arial" w:cs="Arial"/>
          <w:sz w:val="24"/>
          <w:szCs w:val="24"/>
          <w:lang w:eastAsia="fr-CA"/>
        </w:rPr>
        <w:t xml:space="preserve"> </w:t>
      </w:r>
      <w:r w:rsidR="00595444">
        <w:rPr>
          <w:rFonts w:ascii="Arial" w:eastAsia="Times New Roman" w:hAnsi="Arial" w:cs="Arial"/>
          <w:sz w:val="24"/>
          <w:szCs w:val="24"/>
          <w:lang w:eastAsia="fr-CA"/>
        </w:rPr>
        <w:t>Da</w:t>
      </w:r>
      <w:r w:rsidR="00AE08B2">
        <w:rPr>
          <w:rFonts w:ascii="Arial" w:eastAsia="Times New Roman" w:hAnsi="Arial" w:cs="Arial"/>
          <w:sz w:val="24"/>
          <w:szCs w:val="24"/>
          <w:lang w:eastAsia="fr-CA"/>
        </w:rPr>
        <w:t>ns un deuxième temps, lors de l’étalement de ce même schéma, le même scénario s’est reproduit et nous n’</w:t>
      </w:r>
      <w:r w:rsidR="00595444">
        <w:rPr>
          <w:rFonts w:ascii="Arial" w:eastAsia="Times New Roman" w:hAnsi="Arial" w:cs="Arial"/>
          <w:sz w:val="24"/>
          <w:szCs w:val="24"/>
          <w:lang w:eastAsia="fr-CA"/>
        </w:rPr>
        <w:t xml:space="preserve">avons pas pu participer à son </w:t>
      </w:r>
      <w:r w:rsidR="00AE08B2">
        <w:rPr>
          <w:rFonts w:ascii="Arial" w:eastAsia="Times New Roman" w:hAnsi="Arial" w:cs="Arial"/>
          <w:sz w:val="24"/>
          <w:szCs w:val="24"/>
          <w:lang w:eastAsia="fr-CA"/>
        </w:rPr>
        <w:t xml:space="preserve">élaboration. </w:t>
      </w:r>
      <w:r w:rsidR="00145D35">
        <w:rPr>
          <w:rFonts w:ascii="Arial" w:eastAsia="Times New Roman" w:hAnsi="Arial" w:cs="Arial"/>
          <w:sz w:val="24"/>
          <w:szCs w:val="24"/>
          <w:lang w:eastAsia="fr-CA"/>
        </w:rPr>
        <w:t>Ce sont ces éléments qui nous ont amené à souhaiter déposer un mémoire aux autorités de la Ville de Longueuil en vue des audiences publiques prévues au mois de mai 2015.</w:t>
      </w:r>
    </w:p>
    <w:p w:rsidR="00145D35" w:rsidRDefault="00145D35" w:rsidP="00D54820">
      <w:pPr>
        <w:jc w:val="both"/>
        <w:rPr>
          <w:rFonts w:ascii="Arial" w:eastAsia="Times New Roman" w:hAnsi="Arial" w:cs="Arial"/>
          <w:sz w:val="24"/>
          <w:szCs w:val="24"/>
          <w:lang w:eastAsia="fr-CA"/>
        </w:rPr>
      </w:pPr>
    </w:p>
    <w:p w:rsidR="00145D35" w:rsidRDefault="00145D35"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Nous soumettons donc  un certain nombre de commentaires et de recommandations avec la volonté de contribuer à l’</w:t>
      </w:r>
      <w:r w:rsidR="003757B1">
        <w:rPr>
          <w:rFonts w:ascii="Arial" w:eastAsia="Times New Roman" w:hAnsi="Arial" w:cs="Arial"/>
          <w:sz w:val="24"/>
          <w:szCs w:val="24"/>
          <w:lang w:eastAsia="fr-CA"/>
        </w:rPr>
        <w:t>amélioration des</w:t>
      </w:r>
      <w:r>
        <w:rPr>
          <w:rFonts w:ascii="Arial" w:eastAsia="Times New Roman" w:hAnsi="Arial" w:cs="Arial"/>
          <w:sz w:val="24"/>
          <w:szCs w:val="24"/>
          <w:lang w:eastAsia="fr-CA"/>
        </w:rPr>
        <w:t xml:space="preserve"> service</w:t>
      </w:r>
      <w:r w:rsidR="003757B1">
        <w:rPr>
          <w:rFonts w:ascii="Arial" w:eastAsia="Times New Roman" w:hAnsi="Arial" w:cs="Arial"/>
          <w:sz w:val="24"/>
          <w:szCs w:val="24"/>
          <w:lang w:eastAsia="fr-CA"/>
        </w:rPr>
        <w:t>s</w:t>
      </w:r>
      <w:r>
        <w:rPr>
          <w:rFonts w:ascii="Arial" w:eastAsia="Times New Roman" w:hAnsi="Arial" w:cs="Arial"/>
          <w:sz w:val="24"/>
          <w:szCs w:val="24"/>
          <w:lang w:eastAsia="fr-CA"/>
        </w:rPr>
        <w:t xml:space="preserve"> offert</w:t>
      </w:r>
      <w:r w:rsidR="003757B1">
        <w:rPr>
          <w:rFonts w:ascii="Arial" w:eastAsia="Times New Roman" w:hAnsi="Arial" w:cs="Arial"/>
          <w:sz w:val="24"/>
          <w:szCs w:val="24"/>
          <w:lang w:eastAsia="fr-CA"/>
        </w:rPr>
        <w:t>s par le SSIAL</w:t>
      </w:r>
      <w:r>
        <w:rPr>
          <w:rFonts w:ascii="Arial" w:eastAsia="Times New Roman" w:hAnsi="Arial" w:cs="Arial"/>
          <w:sz w:val="24"/>
          <w:szCs w:val="24"/>
          <w:lang w:eastAsia="fr-CA"/>
        </w:rPr>
        <w:t xml:space="preserve"> pour la séc</w:t>
      </w:r>
      <w:r w:rsidR="003757B1">
        <w:rPr>
          <w:rFonts w:ascii="Arial" w:eastAsia="Times New Roman" w:hAnsi="Arial" w:cs="Arial"/>
          <w:sz w:val="24"/>
          <w:szCs w:val="24"/>
          <w:lang w:eastAsia="fr-CA"/>
        </w:rPr>
        <w:t xml:space="preserve">urité des citoyens de Longueuil. Au terme de ce processus, nous espérons pouvoir nous associer à un nouveau schéma de couverture de risque porteur d’amélioration </w:t>
      </w:r>
      <w:r w:rsidR="0010310D">
        <w:rPr>
          <w:rFonts w:ascii="Arial" w:eastAsia="Times New Roman" w:hAnsi="Arial" w:cs="Arial"/>
          <w:sz w:val="24"/>
          <w:szCs w:val="24"/>
          <w:lang w:eastAsia="fr-CA"/>
        </w:rPr>
        <w:t>pour la protection des citoyens de l’agglomération Longueuil.</w:t>
      </w:r>
    </w:p>
    <w:p w:rsidR="003757B1" w:rsidRDefault="003757B1" w:rsidP="00D54820">
      <w:pPr>
        <w:jc w:val="both"/>
        <w:rPr>
          <w:rFonts w:ascii="Arial" w:eastAsia="Times New Roman" w:hAnsi="Arial" w:cs="Arial"/>
          <w:sz w:val="24"/>
          <w:szCs w:val="24"/>
          <w:lang w:eastAsia="fr-CA"/>
        </w:rPr>
      </w:pPr>
    </w:p>
    <w:p w:rsidR="003757B1" w:rsidRDefault="003757B1"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Ces commentaires et recommandations sont le fruit de l’expérience « terrain »</w:t>
      </w:r>
      <w:r w:rsidR="00595444">
        <w:rPr>
          <w:rFonts w:ascii="Arial" w:eastAsia="Times New Roman" w:hAnsi="Arial" w:cs="Arial"/>
          <w:sz w:val="24"/>
          <w:szCs w:val="24"/>
          <w:lang w:eastAsia="fr-CA"/>
        </w:rPr>
        <w:t xml:space="preserve"> </w:t>
      </w:r>
      <w:r>
        <w:rPr>
          <w:rFonts w:ascii="Arial" w:eastAsia="Times New Roman" w:hAnsi="Arial" w:cs="Arial"/>
          <w:sz w:val="24"/>
          <w:szCs w:val="24"/>
          <w:lang w:eastAsia="fr-CA"/>
        </w:rPr>
        <w:t>de plus 300 membres actifs et d’une réflexion que nous poursuivons depuis notre création en 2008</w:t>
      </w:r>
      <w:r w:rsidR="00595444">
        <w:rPr>
          <w:rFonts w:ascii="Arial" w:eastAsia="Times New Roman" w:hAnsi="Arial" w:cs="Arial"/>
          <w:sz w:val="24"/>
          <w:szCs w:val="24"/>
          <w:lang w:eastAsia="fr-CA"/>
        </w:rPr>
        <w:t>.  Ce processus</w:t>
      </w:r>
      <w:r>
        <w:rPr>
          <w:rFonts w:ascii="Arial" w:eastAsia="Times New Roman" w:hAnsi="Arial" w:cs="Arial"/>
          <w:sz w:val="24"/>
          <w:szCs w:val="24"/>
          <w:lang w:eastAsia="fr-CA"/>
        </w:rPr>
        <w:t xml:space="preserve"> nous amène aujourd’hui à un certain nombre de conclusions quant à des décisions que nous jugeons incontournables si la ville de Longueuil et nous tous, citoyens et citoyennes</w:t>
      </w:r>
      <w:r w:rsidR="00595444">
        <w:rPr>
          <w:rFonts w:ascii="Arial" w:eastAsia="Times New Roman" w:hAnsi="Arial" w:cs="Arial"/>
          <w:sz w:val="24"/>
          <w:szCs w:val="24"/>
          <w:lang w:eastAsia="fr-CA"/>
        </w:rPr>
        <w:t xml:space="preserve"> de l’agglomération Longueuil</w:t>
      </w:r>
      <w:r>
        <w:rPr>
          <w:rFonts w:ascii="Arial" w:eastAsia="Times New Roman" w:hAnsi="Arial" w:cs="Arial"/>
          <w:sz w:val="24"/>
          <w:szCs w:val="24"/>
          <w:lang w:eastAsia="fr-CA"/>
        </w:rPr>
        <w:t>, souhaitons se donner les outils pour s’offrir un service de protection incendies digne de la quatrième plus nombreuse Ville au Québec.</w:t>
      </w:r>
    </w:p>
    <w:p w:rsidR="003757B1" w:rsidRDefault="003757B1" w:rsidP="00D54820">
      <w:pPr>
        <w:jc w:val="both"/>
        <w:rPr>
          <w:rFonts w:ascii="Arial" w:eastAsia="Times New Roman" w:hAnsi="Arial" w:cs="Arial"/>
          <w:sz w:val="24"/>
          <w:szCs w:val="24"/>
          <w:lang w:eastAsia="fr-CA"/>
        </w:rPr>
      </w:pPr>
    </w:p>
    <w:p w:rsidR="003757B1" w:rsidRDefault="003757B1"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Notre mémoire portera sur les thèmes suivants : </w:t>
      </w:r>
    </w:p>
    <w:p w:rsidR="00145D35" w:rsidRPr="00B86D0E" w:rsidRDefault="00AE08B2" w:rsidP="003757B1">
      <w:pPr>
        <w:pStyle w:val="Paragraphedeliste"/>
        <w:numPr>
          <w:ilvl w:val="0"/>
          <w:numId w:val="1"/>
        </w:numPr>
        <w:jc w:val="both"/>
        <w:rPr>
          <w:rFonts w:ascii="Arial" w:eastAsia="Times New Roman" w:hAnsi="Arial" w:cs="Arial"/>
          <w:sz w:val="24"/>
          <w:szCs w:val="24"/>
          <w:lang w:eastAsia="fr-CA"/>
        </w:rPr>
      </w:pPr>
      <w:r w:rsidRPr="00B86D0E">
        <w:rPr>
          <w:rFonts w:ascii="Arial" w:eastAsia="Times New Roman" w:hAnsi="Arial" w:cs="Arial"/>
          <w:sz w:val="24"/>
          <w:szCs w:val="24"/>
          <w:lang w:eastAsia="fr-CA"/>
        </w:rPr>
        <w:t>Bilan des réalisations</w:t>
      </w:r>
    </w:p>
    <w:p w:rsidR="003757B1" w:rsidRPr="00B86D0E" w:rsidRDefault="00197188" w:rsidP="003757B1">
      <w:pPr>
        <w:pStyle w:val="Paragraphedeliste"/>
        <w:numPr>
          <w:ilvl w:val="0"/>
          <w:numId w:val="1"/>
        </w:numPr>
        <w:jc w:val="both"/>
        <w:rPr>
          <w:rFonts w:ascii="Arial" w:eastAsia="Times New Roman" w:hAnsi="Arial" w:cs="Arial"/>
          <w:sz w:val="24"/>
          <w:szCs w:val="24"/>
          <w:lang w:eastAsia="fr-CA"/>
        </w:rPr>
      </w:pPr>
      <w:r w:rsidRPr="00B86D0E">
        <w:rPr>
          <w:rFonts w:ascii="Arial" w:eastAsia="Times New Roman" w:hAnsi="Arial" w:cs="Arial"/>
          <w:sz w:val="24"/>
          <w:szCs w:val="24"/>
          <w:lang w:eastAsia="fr-CA"/>
        </w:rPr>
        <w:t>Historique des incendies</w:t>
      </w:r>
    </w:p>
    <w:p w:rsidR="003757B1" w:rsidRPr="00B86D0E" w:rsidRDefault="00B86D0E" w:rsidP="003757B1">
      <w:pPr>
        <w:pStyle w:val="Paragraphedeliste"/>
        <w:numPr>
          <w:ilvl w:val="0"/>
          <w:numId w:val="1"/>
        </w:numPr>
        <w:jc w:val="both"/>
        <w:rPr>
          <w:rFonts w:ascii="Arial" w:eastAsia="Times New Roman" w:hAnsi="Arial" w:cs="Arial"/>
          <w:sz w:val="24"/>
          <w:szCs w:val="24"/>
          <w:lang w:eastAsia="fr-CA"/>
        </w:rPr>
      </w:pPr>
      <w:r w:rsidRPr="00B86D0E">
        <w:rPr>
          <w:rFonts w:ascii="Arial" w:eastAsia="Times New Roman" w:hAnsi="Arial" w:cs="Arial"/>
          <w:sz w:val="24"/>
          <w:szCs w:val="24"/>
          <w:lang w:eastAsia="fr-CA"/>
        </w:rPr>
        <w:t>Objectifs arrêtés de la Ville de Longueuil</w:t>
      </w:r>
    </w:p>
    <w:p w:rsidR="003757B1" w:rsidRPr="00B86D0E" w:rsidRDefault="003757B1" w:rsidP="00B86D0E">
      <w:pPr>
        <w:ind w:left="360"/>
        <w:jc w:val="both"/>
        <w:rPr>
          <w:rFonts w:ascii="Arial" w:eastAsia="Times New Roman" w:hAnsi="Arial" w:cs="Arial"/>
          <w:sz w:val="24"/>
          <w:szCs w:val="24"/>
          <w:highlight w:val="yellow"/>
          <w:lang w:eastAsia="fr-CA"/>
        </w:rPr>
      </w:pPr>
    </w:p>
    <w:p w:rsidR="00DF2097" w:rsidRDefault="00DF2097" w:rsidP="00197188">
      <w:pPr>
        <w:jc w:val="both"/>
        <w:rPr>
          <w:rFonts w:ascii="Arial" w:eastAsia="Times New Roman" w:hAnsi="Arial" w:cs="Arial"/>
          <w:sz w:val="24"/>
          <w:szCs w:val="24"/>
          <w:highlight w:val="yellow"/>
          <w:lang w:eastAsia="fr-CA"/>
        </w:rPr>
      </w:pPr>
    </w:p>
    <w:p w:rsidR="00197188" w:rsidRPr="00197188" w:rsidRDefault="00197188" w:rsidP="00DF2097">
      <w:pPr>
        <w:pStyle w:val="Titre1"/>
        <w:rPr>
          <w:rFonts w:ascii="Arial" w:eastAsia="Times New Roman" w:hAnsi="Arial" w:cs="Arial"/>
          <w:b/>
          <w:sz w:val="24"/>
          <w:szCs w:val="24"/>
          <w:u w:val="single"/>
          <w:lang w:eastAsia="fr-CA"/>
        </w:rPr>
      </w:pPr>
      <w:bookmarkStart w:id="2" w:name="_Toc420357636"/>
      <w:r w:rsidRPr="00197188">
        <w:rPr>
          <w:rFonts w:ascii="Arial" w:eastAsia="Times New Roman" w:hAnsi="Arial" w:cs="Arial"/>
          <w:b/>
          <w:sz w:val="24"/>
          <w:szCs w:val="24"/>
          <w:u w:val="single"/>
          <w:lang w:eastAsia="fr-CA"/>
        </w:rPr>
        <w:lastRenderedPageBreak/>
        <w:t>BILAN DES RÉALISATIONS</w:t>
      </w:r>
      <w:bookmarkEnd w:id="2"/>
    </w:p>
    <w:p w:rsidR="00197188" w:rsidRDefault="00197188" w:rsidP="00197188">
      <w:pPr>
        <w:jc w:val="both"/>
        <w:rPr>
          <w:rFonts w:ascii="Arial" w:eastAsia="Times New Roman" w:hAnsi="Arial" w:cs="Arial"/>
          <w:sz w:val="24"/>
          <w:szCs w:val="24"/>
          <w:lang w:eastAsia="fr-CA"/>
        </w:rPr>
      </w:pPr>
    </w:p>
    <w:p w:rsidR="00925305" w:rsidRDefault="00925305" w:rsidP="00197188">
      <w:pPr>
        <w:jc w:val="both"/>
        <w:rPr>
          <w:rFonts w:ascii="Arial" w:eastAsia="Times New Roman" w:hAnsi="Arial" w:cs="Arial"/>
          <w:sz w:val="24"/>
          <w:szCs w:val="24"/>
          <w:lang w:eastAsia="fr-CA"/>
        </w:rPr>
      </w:pPr>
      <w:r>
        <w:rPr>
          <w:rFonts w:ascii="Arial" w:eastAsia="Times New Roman" w:hAnsi="Arial" w:cs="Arial"/>
          <w:sz w:val="24"/>
          <w:szCs w:val="24"/>
          <w:lang w:eastAsia="fr-CA"/>
        </w:rPr>
        <w:t>Tout d’abord, nous nous permettons de soulever une piste</w:t>
      </w:r>
      <w:r w:rsidR="001B289C">
        <w:rPr>
          <w:rFonts w:ascii="Arial" w:eastAsia="Times New Roman" w:hAnsi="Arial" w:cs="Arial"/>
          <w:sz w:val="24"/>
          <w:szCs w:val="24"/>
          <w:lang w:eastAsia="fr-CA"/>
        </w:rPr>
        <w:t xml:space="preserve"> de réflexion quant au suivi effectué en lien avec les réalisations inscrites dans le schéma et pour lesquelles les citoyens qui les ont acceptés après consultation, ont vu leur compte de taxe augmenté. </w:t>
      </w:r>
    </w:p>
    <w:p w:rsidR="00F61588" w:rsidRDefault="00F61588" w:rsidP="00197188">
      <w:pPr>
        <w:jc w:val="both"/>
        <w:rPr>
          <w:rFonts w:ascii="Arial" w:eastAsia="Times New Roman" w:hAnsi="Arial" w:cs="Arial"/>
          <w:sz w:val="24"/>
          <w:szCs w:val="24"/>
          <w:lang w:eastAsia="fr-CA"/>
        </w:rPr>
      </w:pPr>
    </w:p>
    <w:p w:rsidR="009E1B03" w:rsidRPr="00035355" w:rsidRDefault="001B289C" w:rsidP="00595444">
      <w:pPr>
        <w:jc w:val="both"/>
        <w:rPr>
          <w:rFonts w:ascii="Arial" w:eastAsia="Times New Roman" w:hAnsi="Arial" w:cs="Arial"/>
          <w:sz w:val="23"/>
          <w:szCs w:val="23"/>
          <w:lang w:eastAsia="fr-CA"/>
        </w:rPr>
      </w:pPr>
      <w:r>
        <w:rPr>
          <w:rFonts w:ascii="Arial" w:eastAsia="Times New Roman" w:hAnsi="Arial" w:cs="Arial"/>
          <w:sz w:val="24"/>
          <w:szCs w:val="24"/>
          <w:lang w:eastAsia="fr-CA"/>
        </w:rPr>
        <w:t xml:space="preserve">Dans les faits, bien que nous sommes d’avis que la majorité des éléments prévus au </w:t>
      </w:r>
      <w:r w:rsidR="00E20A01">
        <w:rPr>
          <w:rFonts w:ascii="Arial" w:eastAsia="Times New Roman" w:hAnsi="Arial" w:cs="Arial"/>
          <w:sz w:val="24"/>
          <w:szCs w:val="24"/>
          <w:lang w:eastAsia="fr-CA"/>
        </w:rPr>
        <w:t xml:space="preserve">dernier </w:t>
      </w:r>
      <w:r>
        <w:rPr>
          <w:rFonts w:ascii="Arial" w:eastAsia="Times New Roman" w:hAnsi="Arial" w:cs="Arial"/>
          <w:sz w:val="24"/>
          <w:szCs w:val="24"/>
          <w:lang w:eastAsia="fr-CA"/>
        </w:rPr>
        <w:t xml:space="preserve">schéma et à son étalement aient été réalisés, il en demeure que l’élément principal à l’amélioration de la force de frappe d’un incendie, soit l’embauche de pompiers, a été moindre que ce qui était prévu. </w:t>
      </w:r>
      <w:r w:rsidR="00FC7D4A">
        <w:rPr>
          <w:rFonts w:ascii="Arial" w:eastAsia="Times New Roman" w:hAnsi="Arial" w:cs="Arial"/>
          <w:sz w:val="24"/>
          <w:szCs w:val="24"/>
          <w:lang w:eastAsia="fr-CA"/>
        </w:rPr>
        <w:t>Dans le tableau 1, à l’onglet 11, on y lit qu’a</w:t>
      </w:r>
      <w:r>
        <w:rPr>
          <w:rFonts w:ascii="Arial" w:eastAsia="Times New Roman" w:hAnsi="Arial" w:cs="Arial"/>
          <w:sz w:val="24"/>
          <w:szCs w:val="24"/>
          <w:lang w:eastAsia="fr-CA"/>
        </w:rPr>
        <w:t xml:space="preserve">u total, 16 pompiers </w:t>
      </w:r>
      <w:r w:rsidR="00FC7D4A">
        <w:rPr>
          <w:rFonts w:ascii="Arial" w:eastAsia="Times New Roman" w:hAnsi="Arial" w:cs="Arial"/>
          <w:sz w:val="24"/>
          <w:szCs w:val="24"/>
          <w:lang w:eastAsia="fr-CA"/>
        </w:rPr>
        <w:t xml:space="preserve">n’auront </w:t>
      </w:r>
      <w:r>
        <w:rPr>
          <w:rFonts w:ascii="Arial" w:eastAsia="Times New Roman" w:hAnsi="Arial" w:cs="Arial"/>
          <w:sz w:val="24"/>
          <w:szCs w:val="24"/>
          <w:lang w:eastAsia="fr-CA"/>
        </w:rPr>
        <w:t>pas été embauché</w:t>
      </w:r>
      <w:r w:rsidR="00FC7D4A">
        <w:rPr>
          <w:rFonts w:ascii="Arial" w:eastAsia="Times New Roman" w:hAnsi="Arial" w:cs="Arial"/>
          <w:sz w:val="24"/>
          <w:szCs w:val="24"/>
          <w:lang w:eastAsia="fr-CA"/>
        </w:rPr>
        <w:t>s</w:t>
      </w:r>
      <w:r>
        <w:rPr>
          <w:rFonts w:ascii="Arial" w:eastAsia="Times New Roman" w:hAnsi="Arial" w:cs="Arial"/>
          <w:sz w:val="24"/>
          <w:szCs w:val="24"/>
          <w:lang w:eastAsia="fr-CA"/>
        </w:rPr>
        <w:t xml:space="preserve"> comme il était prévu. Pour nous, ces 16 pompiers représentent un atout majeur pour la qualité et la rapidité de l’</w:t>
      </w:r>
      <w:r w:rsidR="009E1B03">
        <w:rPr>
          <w:rFonts w:ascii="Arial" w:eastAsia="Times New Roman" w:hAnsi="Arial" w:cs="Arial"/>
          <w:sz w:val="24"/>
          <w:szCs w:val="24"/>
          <w:lang w:eastAsia="fr-CA"/>
        </w:rPr>
        <w:t xml:space="preserve">attaque initiale, mais également de la force de frappe lors d’un incendie. </w:t>
      </w:r>
      <w:r w:rsidR="00FC7D4A" w:rsidRPr="002B25F7">
        <w:rPr>
          <w:rFonts w:ascii="Arial" w:eastAsia="Times New Roman" w:hAnsi="Arial" w:cs="Arial"/>
          <w:sz w:val="24"/>
          <w:szCs w:val="24"/>
          <w:lang w:eastAsia="fr-CA"/>
        </w:rPr>
        <w:t>La norme NFPA 1710</w:t>
      </w:r>
      <w:r w:rsidR="002B25F7" w:rsidRPr="002B25F7">
        <w:rPr>
          <w:rFonts w:ascii="Arial" w:eastAsia="Times New Roman" w:hAnsi="Arial" w:cs="Arial"/>
          <w:sz w:val="24"/>
          <w:szCs w:val="24"/>
          <w:lang w:eastAsia="fr-CA"/>
        </w:rPr>
        <w:t xml:space="preserve"> </w:t>
      </w:r>
      <w:r w:rsidR="002B25F7" w:rsidRPr="002B25F7">
        <w:rPr>
          <w:rFonts w:ascii="Arial" w:eastAsia="Times New Roman" w:hAnsi="Arial" w:cs="Arial"/>
          <w:sz w:val="23"/>
          <w:szCs w:val="23"/>
          <w:lang w:eastAsia="fr-CA"/>
        </w:rPr>
        <w:t xml:space="preserve">« </w:t>
      </w:r>
      <w:r w:rsidR="002B25F7" w:rsidRPr="002B25F7">
        <w:rPr>
          <w:rFonts w:ascii="Arial" w:eastAsia="Times New Roman" w:hAnsi="Arial" w:cs="Arial"/>
          <w:i/>
          <w:sz w:val="23"/>
          <w:szCs w:val="23"/>
          <w:lang w:eastAsia="fr-CA"/>
        </w:rPr>
        <w:t xml:space="preserve">Standard for the Organisation and </w:t>
      </w:r>
      <w:proofErr w:type="spellStart"/>
      <w:r w:rsidR="002B25F7" w:rsidRPr="002B25F7">
        <w:rPr>
          <w:rFonts w:ascii="Arial" w:eastAsia="Times New Roman" w:hAnsi="Arial" w:cs="Arial"/>
          <w:i/>
          <w:sz w:val="23"/>
          <w:szCs w:val="23"/>
          <w:lang w:eastAsia="fr-CA"/>
        </w:rPr>
        <w:t>Deployment</w:t>
      </w:r>
      <w:proofErr w:type="spellEnd"/>
      <w:r w:rsidR="002B25F7" w:rsidRPr="002B25F7">
        <w:rPr>
          <w:rFonts w:ascii="Arial" w:eastAsia="Times New Roman" w:hAnsi="Arial" w:cs="Arial"/>
          <w:i/>
          <w:sz w:val="23"/>
          <w:szCs w:val="23"/>
          <w:lang w:eastAsia="fr-CA"/>
        </w:rPr>
        <w:t xml:space="preserve"> of </w:t>
      </w:r>
      <w:proofErr w:type="spellStart"/>
      <w:r w:rsidR="002B25F7" w:rsidRPr="002B25F7">
        <w:rPr>
          <w:rFonts w:ascii="Arial" w:eastAsia="Times New Roman" w:hAnsi="Arial" w:cs="Arial"/>
          <w:i/>
          <w:sz w:val="23"/>
          <w:szCs w:val="23"/>
          <w:lang w:eastAsia="fr-CA"/>
        </w:rPr>
        <w:t>Fire</w:t>
      </w:r>
      <w:proofErr w:type="spellEnd"/>
      <w:r w:rsidR="002B25F7" w:rsidRPr="002B25F7">
        <w:rPr>
          <w:rFonts w:ascii="Arial" w:eastAsia="Times New Roman" w:hAnsi="Arial" w:cs="Arial"/>
          <w:i/>
          <w:sz w:val="23"/>
          <w:szCs w:val="23"/>
          <w:lang w:eastAsia="fr-CA"/>
        </w:rPr>
        <w:t xml:space="preserve"> Suppression, Emergency </w:t>
      </w:r>
      <w:proofErr w:type="spellStart"/>
      <w:r w:rsidR="002B25F7" w:rsidRPr="002B25F7">
        <w:rPr>
          <w:rFonts w:ascii="Arial" w:eastAsia="Times New Roman" w:hAnsi="Arial" w:cs="Arial"/>
          <w:i/>
          <w:sz w:val="23"/>
          <w:szCs w:val="23"/>
          <w:lang w:eastAsia="fr-CA"/>
        </w:rPr>
        <w:t>Medical</w:t>
      </w:r>
      <w:proofErr w:type="spellEnd"/>
      <w:r w:rsidR="002B25F7" w:rsidRPr="002B25F7">
        <w:rPr>
          <w:rFonts w:ascii="Arial" w:eastAsia="Times New Roman" w:hAnsi="Arial" w:cs="Arial"/>
          <w:i/>
          <w:sz w:val="23"/>
          <w:szCs w:val="23"/>
          <w:lang w:eastAsia="fr-CA"/>
        </w:rPr>
        <w:t xml:space="preserve"> </w:t>
      </w:r>
      <w:proofErr w:type="spellStart"/>
      <w:r w:rsidR="002B25F7" w:rsidRPr="002B25F7">
        <w:rPr>
          <w:rFonts w:ascii="Arial" w:eastAsia="Times New Roman" w:hAnsi="Arial" w:cs="Arial"/>
          <w:i/>
          <w:sz w:val="23"/>
          <w:szCs w:val="23"/>
          <w:lang w:eastAsia="fr-CA"/>
        </w:rPr>
        <w:t>Operation</w:t>
      </w:r>
      <w:proofErr w:type="spellEnd"/>
      <w:r w:rsidR="002B25F7" w:rsidRPr="002B25F7">
        <w:rPr>
          <w:rFonts w:ascii="Arial" w:eastAsia="Times New Roman" w:hAnsi="Arial" w:cs="Arial"/>
          <w:i/>
          <w:sz w:val="23"/>
          <w:szCs w:val="23"/>
          <w:lang w:eastAsia="fr-CA"/>
        </w:rPr>
        <w:t xml:space="preserve"> and </w:t>
      </w:r>
      <w:proofErr w:type="spellStart"/>
      <w:r w:rsidR="002B25F7" w:rsidRPr="002B25F7">
        <w:rPr>
          <w:rFonts w:ascii="Arial" w:eastAsia="Times New Roman" w:hAnsi="Arial" w:cs="Arial"/>
          <w:i/>
          <w:sz w:val="23"/>
          <w:szCs w:val="23"/>
          <w:lang w:eastAsia="fr-CA"/>
        </w:rPr>
        <w:t>Special</w:t>
      </w:r>
      <w:proofErr w:type="spellEnd"/>
      <w:r w:rsidR="002B25F7" w:rsidRPr="002B25F7">
        <w:rPr>
          <w:rFonts w:ascii="Arial" w:eastAsia="Times New Roman" w:hAnsi="Arial" w:cs="Arial"/>
          <w:i/>
          <w:sz w:val="23"/>
          <w:szCs w:val="23"/>
          <w:lang w:eastAsia="fr-CA"/>
        </w:rPr>
        <w:t xml:space="preserve"> Operations to the Public by </w:t>
      </w:r>
      <w:proofErr w:type="spellStart"/>
      <w:r w:rsidR="002B25F7" w:rsidRPr="002B25F7">
        <w:rPr>
          <w:rFonts w:ascii="Arial" w:eastAsia="Times New Roman" w:hAnsi="Arial" w:cs="Arial"/>
          <w:i/>
          <w:sz w:val="23"/>
          <w:szCs w:val="23"/>
          <w:lang w:eastAsia="fr-CA"/>
        </w:rPr>
        <w:t>Career</w:t>
      </w:r>
      <w:proofErr w:type="spellEnd"/>
      <w:r w:rsidR="002B25F7" w:rsidRPr="002B25F7">
        <w:rPr>
          <w:rFonts w:ascii="Arial" w:eastAsia="Times New Roman" w:hAnsi="Arial" w:cs="Arial"/>
          <w:i/>
          <w:sz w:val="23"/>
          <w:szCs w:val="23"/>
          <w:lang w:eastAsia="fr-CA"/>
        </w:rPr>
        <w:t xml:space="preserve"> </w:t>
      </w:r>
      <w:proofErr w:type="spellStart"/>
      <w:r w:rsidR="002B25F7" w:rsidRPr="002B25F7">
        <w:rPr>
          <w:rFonts w:ascii="Arial" w:eastAsia="Times New Roman" w:hAnsi="Arial" w:cs="Arial"/>
          <w:i/>
          <w:sz w:val="23"/>
          <w:szCs w:val="23"/>
          <w:lang w:eastAsia="fr-CA"/>
        </w:rPr>
        <w:t>Fire</w:t>
      </w:r>
      <w:proofErr w:type="spellEnd"/>
      <w:r w:rsidR="002B25F7" w:rsidRPr="002B25F7">
        <w:rPr>
          <w:rFonts w:ascii="Arial" w:eastAsia="Times New Roman" w:hAnsi="Arial" w:cs="Arial"/>
          <w:i/>
          <w:sz w:val="23"/>
          <w:szCs w:val="23"/>
          <w:lang w:eastAsia="fr-CA"/>
        </w:rPr>
        <w:t xml:space="preserve"> </w:t>
      </w:r>
      <w:proofErr w:type="spellStart"/>
      <w:r w:rsidR="002B25F7" w:rsidRPr="002B25F7">
        <w:rPr>
          <w:rFonts w:ascii="Arial" w:eastAsia="Times New Roman" w:hAnsi="Arial" w:cs="Arial"/>
          <w:i/>
          <w:sz w:val="23"/>
          <w:szCs w:val="23"/>
          <w:lang w:eastAsia="fr-CA"/>
        </w:rPr>
        <w:t>Departments</w:t>
      </w:r>
      <w:proofErr w:type="spellEnd"/>
      <w:r w:rsidR="002B25F7" w:rsidRPr="002B25F7">
        <w:rPr>
          <w:rFonts w:ascii="Arial" w:eastAsia="Times New Roman" w:hAnsi="Arial" w:cs="Arial"/>
          <w:i/>
          <w:sz w:val="23"/>
          <w:szCs w:val="23"/>
          <w:lang w:eastAsia="fr-CA"/>
        </w:rPr>
        <w:t xml:space="preserve"> </w:t>
      </w:r>
      <w:r w:rsidR="002B25F7" w:rsidRPr="002B25F7">
        <w:rPr>
          <w:rFonts w:ascii="Arial" w:eastAsia="Times New Roman" w:hAnsi="Arial" w:cs="Arial"/>
          <w:sz w:val="23"/>
          <w:szCs w:val="23"/>
          <w:lang w:eastAsia="fr-CA"/>
        </w:rPr>
        <w:t>»</w:t>
      </w:r>
      <w:r w:rsidR="007E1FDB">
        <w:rPr>
          <w:rStyle w:val="Appelnotedebasdep"/>
          <w:rFonts w:ascii="Arial" w:eastAsia="Times New Roman" w:hAnsi="Arial" w:cs="Arial"/>
          <w:sz w:val="24"/>
          <w:szCs w:val="24"/>
          <w:lang w:eastAsia="fr-CA"/>
        </w:rPr>
        <w:footnoteReference w:id="1"/>
      </w:r>
      <w:r w:rsidR="002B25F7">
        <w:rPr>
          <w:rFonts w:ascii="Arial" w:eastAsia="Times New Roman" w:hAnsi="Arial" w:cs="Arial"/>
          <w:sz w:val="23"/>
          <w:szCs w:val="23"/>
          <w:lang w:eastAsia="fr-CA"/>
        </w:rPr>
        <w:t>,</w:t>
      </w:r>
      <w:r w:rsidR="00FC7D4A">
        <w:rPr>
          <w:rFonts w:ascii="Arial" w:eastAsia="Times New Roman" w:hAnsi="Arial" w:cs="Arial"/>
          <w:sz w:val="24"/>
          <w:szCs w:val="24"/>
          <w:lang w:eastAsia="fr-CA"/>
        </w:rPr>
        <w:t xml:space="preserve"> </w:t>
      </w:r>
      <w:r w:rsidR="00F61588">
        <w:rPr>
          <w:rFonts w:ascii="Arial" w:eastAsia="Times New Roman" w:hAnsi="Arial" w:cs="Arial"/>
          <w:sz w:val="24"/>
          <w:szCs w:val="24"/>
          <w:lang w:eastAsia="fr-CA"/>
        </w:rPr>
        <w:t xml:space="preserve">faisant office de référence en incendie </w:t>
      </w:r>
      <w:r w:rsidR="00324109">
        <w:rPr>
          <w:rFonts w:ascii="Arial" w:eastAsia="Times New Roman" w:hAnsi="Arial" w:cs="Arial"/>
          <w:sz w:val="24"/>
          <w:szCs w:val="24"/>
          <w:lang w:eastAsia="fr-CA"/>
        </w:rPr>
        <w:t>en Amérique du Nord</w:t>
      </w:r>
      <w:r w:rsidR="00035355">
        <w:rPr>
          <w:rFonts w:ascii="Arial" w:eastAsia="Times New Roman" w:hAnsi="Arial" w:cs="Arial"/>
          <w:sz w:val="24"/>
          <w:szCs w:val="24"/>
          <w:lang w:eastAsia="fr-CA"/>
        </w:rPr>
        <w:t xml:space="preserve"> et évoquée dans le schéma, </w:t>
      </w:r>
      <w:r w:rsidR="00F61588">
        <w:rPr>
          <w:rFonts w:ascii="Arial" w:eastAsia="Times New Roman" w:hAnsi="Arial" w:cs="Arial"/>
          <w:sz w:val="24"/>
          <w:szCs w:val="24"/>
          <w:lang w:eastAsia="fr-CA"/>
        </w:rPr>
        <w:t xml:space="preserve">en fait grandement mention. De plus, </w:t>
      </w:r>
      <w:r w:rsidR="00035355">
        <w:rPr>
          <w:rFonts w:ascii="Arial" w:eastAsia="Times New Roman" w:hAnsi="Arial" w:cs="Arial"/>
          <w:sz w:val="24"/>
          <w:szCs w:val="24"/>
          <w:lang w:eastAsia="fr-CA"/>
        </w:rPr>
        <w:t xml:space="preserve">le 22 septembre 2014, la commissaire et juge administrative France </w:t>
      </w:r>
      <w:r w:rsidR="00595444">
        <w:rPr>
          <w:rFonts w:ascii="Arial" w:eastAsia="Times New Roman" w:hAnsi="Arial" w:cs="Arial"/>
          <w:sz w:val="24"/>
          <w:szCs w:val="24"/>
          <w:lang w:eastAsia="fr-CA"/>
        </w:rPr>
        <w:t>Giroux</w:t>
      </w:r>
      <w:r w:rsidR="00035355">
        <w:rPr>
          <w:rStyle w:val="Appelnotedebasdep"/>
          <w:rFonts w:ascii="Arial" w:eastAsia="Times New Roman" w:hAnsi="Arial" w:cs="Arial"/>
          <w:sz w:val="24"/>
          <w:szCs w:val="24"/>
          <w:lang w:eastAsia="fr-CA"/>
        </w:rPr>
        <w:footnoteReference w:id="2"/>
      </w:r>
      <w:r w:rsidR="00595444">
        <w:rPr>
          <w:rFonts w:ascii="Arial" w:eastAsia="Times New Roman" w:hAnsi="Arial" w:cs="Arial"/>
          <w:sz w:val="24"/>
          <w:szCs w:val="24"/>
          <w:lang w:eastAsia="fr-CA"/>
        </w:rPr>
        <w:t xml:space="preserve"> stipule </w:t>
      </w:r>
      <w:r w:rsidR="00035355">
        <w:rPr>
          <w:rFonts w:ascii="Arial" w:eastAsia="Times New Roman" w:hAnsi="Arial" w:cs="Arial"/>
          <w:sz w:val="24"/>
          <w:szCs w:val="24"/>
          <w:lang w:eastAsia="fr-CA"/>
        </w:rPr>
        <w:t xml:space="preserve">que : «  </w:t>
      </w:r>
      <w:r w:rsidR="00035355" w:rsidRPr="00035355">
        <w:rPr>
          <w:rFonts w:ascii="Arial" w:eastAsia="Times New Roman" w:hAnsi="Arial" w:cs="Arial"/>
          <w:i/>
          <w:sz w:val="24"/>
          <w:szCs w:val="24"/>
          <w:lang w:eastAsia="fr-CA"/>
        </w:rPr>
        <w:t>… une intervention la plus rapide possible lors d’appels d’urgence fait partie intégrante du rôle des pompiers et du service auquel la population a droit et les préoccupations de la Ville, qui mesure quotidiennement les temps d’intervention de chaque étape…</w:t>
      </w:r>
      <w:r w:rsidR="00035355">
        <w:rPr>
          <w:rFonts w:ascii="Arial" w:eastAsia="Times New Roman" w:hAnsi="Arial" w:cs="Arial"/>
          <w:sz w:val="24"/>
          <w:szCs w:val="24"/>
          <w:lang w:eastAsia="fr-CA"/>
        </w:rPr>
        <w:t> »</w:t>
      </w:r>
    </w:p>
    <w:p w:rsidR="00F61588" w:rsidRDefault="00F61588" w:rsidP="00197188">
      <w:pPr>
        <w:jc w:val="both"/>
        <w:rPr>
          <w:rFonts w:ascii="Arial" w:eastAsia="Times New Roman" w:hAnsi="Arial" w:cs="Arial"/>
          <w:sz w:val="24"/>
          <w:szCs w:val="24"/>
          <w:lang w:eastAsia="fr-CA"/>
        </w:rPr>
      </w:pPr>
    </w:p>
    <w:p w:rsidR="001B289C" w:rsidRDefault="009E1B03" w:rsidP="00197188">
      <w:pPr>
        <w:jc w:val="both"/>
        <w:rPr>
          <w:rFonts w:ascii="Arial" w:eastAsia="Times New Roman" w:hAnsi="Arial" w:cs="Arial"/>
          <w:sz w:val="24"/>
          <w:szCs w:val="24"/>
          <w:lang w:eastAsia="fr-CA"/>
        </w:rPr>
      </w:pPr>
      <w:r>
        <w:rPr>
          <w:rFonts w:ascii="Arial" w:eastAsia="Times New Roman" w:hAnsi="Arial" w:cs="Arial"/>
          <w:sz w:val="24"/>
          <w:szCs w:val="24"/>
          <w:lang w:eastAsia="fr-CA"/>
        </w:rPr>
        <w:t>Nous tenons ici à souligner l’importance de l’attaque initiale puisque c’est dans les premières minutes d’un incendie que nous avons le plus de chance de limiter les pertes humaines et matérielles.</w:t>
      </w:r>
    </w:p>
    <w:p w:rsidR="00F61588" w:rsidRDefault="00F61588" w:rsidP="00197188">
      <w:pPr>
        <w:jc w:val="both"/>
        <w:rPr>
          <w:rFonts w:ascii="Arial" w:eastAsia="Times New Roman" w:hAnsi="Arial" w:cs="Arial"/>
          <w:sz w:val="24"/>
          <w:szCs w:val="24"/>
          <w:lang w:eastAsia="fr-CA"/>
        </w:rPr>
      </w:pPr>
    </w:p>
    <w:p w:rsidR="00197188" w:rsidRDefault="00FC7D4A" w:rsidP="00197188">
      <w:pPr>
        <w:jc w:val="both"/>
        <w:rPr>
          <w:rFonts w:ascii="Arial" w:eastAsia="Times New Roman" w:hAnsi="Arial" w:cs="Arial"/>
          <w:sz w:val="24"/>
          <w:szCs w:val="24"/>
          <w:lang w:eastAsia="fr-CA"/>
        </w:rPr>
      </w:pPr>
      <w:r>
        <w:rPr>
          <w:rFonts w:ascii="Arial" w:eastAsia="Times New Roman" w:hAnsi="Arial" w:cs="Arial"/>
          <w:sz w:val="24"/>
          <w:szCs w:val="24"/>
          <w:lang w:eastAsia="fr-CA"/>
        </w:rPr>
        <w:t>Dans le même ordre d’i</w:t>
      </w:r>
      <w:r w:rsidR="00E20A01">
        <w:rPr>
          <w:rFonts w:ascii="Arial" w:eastAsia="Times New Roman" w:hAnsi="Arial" w:cs="Arial"/>
          <w:sz w:val="24"/>
          <w:szCs w:val="24"/>
          <w:lang w:eastAsia="fr-CA"/>
        </w:rPr>
        <w:t>dées, à l’onglet 15 du tableau 1</w:t>
      </w:r>
      <w:r w:rsidR="00F61588">
        <w:rPr>
          <w:rFonts w:ascii="Arial" w:eastAsia="Times New Roman" w:hAnsi="Arial" w:cs="Arial"/>
          <w:sz w:val="24"/>
          <w:szCs w:val="24"/>
          <w:lang w:eastAsia="fr-CA"/>
        </w:rPr>
        <w:t>, on y lit que la construction de la caserne 12 n’a pas été réalisée. Derechef, cette réalisation aurait également eu pour effet majeur d’améliorer la rapidité de l’attaque initiale et de la force de frappe.</w:t>
      </w:r>
    </w:p>
    <w:p w:rsidR="003757B1" w:rsidRDefault="003757B1" w:rsidP="003757B1">
      <w:pPr>
        <w:jc w:val="both"/>
        <w:rPr>
          <w:rFonts w:ascii="Arial" w:eastAsia="Times New Roman" w:hAnsi="Arial" w:cs="Arial"/>
          <w:sz w:val="24"/>
          <w:szCs w:val="24"/>
          <w:lang w:eastAsia="fr-CA"/>
        </w:rPr>
      </w:pPr>
    </w:p>
    <w:p w:rsidR="00F61588" w:rsidRDefault="00F61588" w:rsidP="003757B1">
      <w:pPr>
        <w:jc w:val="both"/>
        <w:rPr>
          <w:rFonts w:ascii="Arial" w:eastAsia="Times New Roman" w:hAnsi="Arial" w:cs="Arial"/>
          <w:sz w:val="24"/>
          <w:szCs w:val="24"/>
          <w:lang w:eastAsia="fr-CA"/>
        </w:rPr>
      </w:pPr>
      <w:r>
        <w:rPr>
          <w:rFonts w:ascii="Arial" w:eastAsia="Times New Roman" w:hAnsi="Arial" w:cs="Arial"/>
          <w:sz w:val="24"/>
          <w:szCs w:val="24"/>
          <w:lang w:eastAsia="fr-CA"/>
        </w:rPr>
        <w:lastRenderedPageBreak/>
        <w:t>Pour appuyer nos dires, en consultant le même tableau, à l’onglet 12, on constate que l’objectif visé de 10 pompiers en 10 minutes sur un incendie de catégorie risque faible, n’est atteint que sur 67 % du territoire. À notre avis, si la construction de la caserne 12 et l’embauche des 16 pompiers manquants avaient eu lieu, ce pourcentage serait nettement supérieur.</w:t>
      </w:r>
    </w:p>
    <w:p w:rsidR="00F61588" w:rsidRDefault="00F61588" w:rsidP="003757B1">
      <w:pPr>
        <w:jc w:val="both"/>
        <w:rPr>
          <w:rFonts w:ascii="Arial" w:eastAsia="Times New Roman" w:hAnsi="Arial" w:cs="Arial"/>
          <w:sz w:val="24"/>
          <w:szCs w:val="24"/>
          <w:lang w:eastAsia="fr-CA"/>
        </w:rPr>
      </w:pPr>
    </w:p>
    <w:p w:rsidR="00595444" w:rsidRPr="00595444" w:rsidRDefault="00F61588" w:rsidP="003757B1">
      <w:pPr>
        <w:jc w:val="both"/>
        <w:rPr>
          <w:rFonts w:ascii="Arial" w:eastAsia="Times New Roman" w:hAnsi="Arial" w:cs="Arial"/>
          <w:sz w:val="24"/>
          <w:szCs w:val="24"/>
          <w:lang w:eastAsia="fr-CA"/>
        </w:rPr>
      </w:pPr>
      <w:r>
        <w:rPr>
          <w:rFonts w:ascii="Arial" w:eastAsia="Times New Roman" w:hAnsi="Arial" w:cs="Arial"/>
          <w:sz w:val="24"/>
          <w:szCs w:val="24"/>
          <w:lang w:eastAsia="fr-CA"/>
        </w:rPr>
        <w:t>Par ailleurs, les coûts associés à la construction de la caserne et à l’embauche étaient déjà prévu puisque le schéma ainsi que son étalement ont passé par toutes les étape</w:t>
      </w:r>
      <w:r w:rsidR="00595444">
        <w:rPr>
          <w:rFonts w:ascii="Arial" w:eastAsia="Times New Roman" w:hAnsi="Arial" w:cs="Arial"/>
          <w:sz w:val="24"/>
          <w:szCs w:val="24"/>
          <w:lang w:eastAsia="fr-CA"/>
        </w:rPr>
        <w:t>s du processus prévu par la loi et suite à son acceptation, le budget a dû être calculé en conséquence de l’atteinte de tous les objectifs.</w:t>
      </w:r>
    </w:p>
    <w:p w:rsidR="003757B1" w:rsidRPr="003757B1" w:rsidRDefault="003757B1" w:rsidP="003757B1">
      <w:pPr>
        <w:jc w:val="both"/>
        <w:rPr>
          <w:rFonts w:ascii="Arial" w:eastAsia="Times New Roman" w:hAnsi="Arial" w:cs="Arial"/>
          <w:sz w:val="24"/>
          <w:szCs w:val="24"/>
          <w:highlight w:val="yellow"/>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DF2097" w:rsidRDefault="00DF2097" w:rsidP="00D54820">
      <w:pPr>
        <w:jc w:val="both"/>
        <w:rPr>
          <w:rFonts w:ascii="Arial" w:eastAsia="Times New Roman" w:hAnsi="Arial" w:cs="Arial"/>
          <w:b/>
          <w:sz w:val="24"/>
          <w:szCs w:val="24"/>
          <w:u w:val="single"/>
          <w:lang w:eastAsia="fr-CA"/>
        </w:rPr>
      </w:pPr>
    </w:p>
    <w:p w:rsidR="00595444" w:rsidRDefault="00595444" w:rsidP="00DF2097">
      <w:pPr>
        <w:pStyle w:val="Titre1"/>
        <w:rPr>
          <w:rFonts w:ascii="Arial" w:eastAsia="Times New Roman" w:hAnsi="Arial" w:cs="Arial"/>
          <w:b/>
          <w:color w:val="auto"/>
          <w:sz w:val="24"/>
          <w:szCs w:val="24"/>
          <w:u w:val="single"/>
          <w:lang w:eastAsia="fr-CA"/>
        </w:rPr>
      </w:pPr>
      <w:bookmarkStart w:id="3" w:name="_Toc420357637"/>
    </w:p>
    <w:p w:rsidR="00E20A01" w:rsidRDefault="00E20A01" w:rsidP="00DF2097">
      <w:pPr>
        <w:pStyle w:val="Titre1"/>
        <w:rPr>
          <w:rFonts w:ascii="Arial" w:eastAsia="Times New Roman" w:hAnsi="Arial" w:cs="Arial"/>
          <w:b/>
          <w:sz w:val="24"/>
          <w:szCs w:val="24"/>
          <w:u w:val="single"/>
          <w:lang w:eastAsia="fr-CA"/>
        </w:rPr>
      </w:pPr>
    </w:p>
    <w:p w:rsidR="00145D35" w:rsidRDefault="00324109" w:rsidP="00DF2097">
      <w:pPr>
        <w:pStyle w:val="Titre1"/>
        <w:rPr>
          <w:rFonts w:ascii="Arial" w:eastAsia="Times New Roman" w:hAnsi="Arial" w:cs="Arial"/>
          <w:b/>
          <w:sz w:val="24"/>
          <w:szCs w:val="24"/>
          <w:u w:val="single"/>
          <w:lang w:eastAsia="fr-CA"/>
        </w:rPr>
      </w:pPr>
      <w:r w:rsidRPr="00324109">
        <w:rPr>
          <w:rFonts w:ascii="Arial" w:eastAsia="Times New Roman" w:hAnsi="Arial" w:cs="Arial"/>
          <w:b/>
          <w:sz w:val="24"/>
          <w:szCs w:val="24"/>
          <w:u w:val="single"/>
          <w:lang w:eastAsia="fr-CA"/>
        </w:rPr>
        <w:t>HISTORIQUE DES INCENDIES</w:t>
      </w:r>
      <w:bookmarkEnd w:id="3"/>
    </w:p>
    <w:p w:rsidR="00324109" w:rsidRDefault="00324109" w:rsidP="00D54820">
      <w:pPr>
        <w:jc w:val="both"/>
        <w:rPr>
          <w:rFonts w:ascii="Arial" w:eastAsia="Times New Roman" w:hAnsi="Arial" w:cs="Arial"/>
          <w:b/>
          <w:sz w:val="24"/>
          <w:szCs w:val="24"/>
          <w:u w:val="single"/>
          <w:lang w:eastAsia="fr-CA"/>
        </w:rPr>
      </w:pPr>
    </w:p>
    <w:p w:rsidR="00324109" w:rsidRDefault="00324109"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Au chapitre trois du schéma de couverture de risques en incendie révisé de l’agglomération Longueuil, on retrouve un historique des appels depuis 2008 qui tend à vouloir démontrer une diminution des incendies de bâtiments sur le territoire, mais également dans la province de Québec.  </w:t>
      </w:r>
    </w:p>
    <w:p w:rsidR="00324109" w:rsidRDefault="00324109" w:rsidP="00D54820">
      <w:pPr>
        <w:jc w:val="both"/>
        <w:rPr>
          <w:rFonts w:ascii="Arial" w:eastAsia="Times New Roman" w:hAnsi="Arial" w:cs="Arial"/>
          <w:sz w:val="24"/>
          <w:szCs w:val="24"/>
          <w:lang w:eastAsia="fr-CA"/>
        </w:rPr>
      </w:pPr>
    </w:p>
    <w:p w:rsidR="00324109" w:rsidRDefault="00324109"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Bien que nous constations également ce même fait, nous souhaitons mettre en relief les informations contenues au tableau 11 qui démontrent une continuité, voire même une augmentation des incendies de c</w:t>
      </w:r>
      <w:r w:rsidR="007E1FDB">
        <w:rPr>
          <w:rFonts w:ascii="Arial" w:eastAsia="Times New Roman" w:hAnsi="Arial" w:cs="Arial"/>
          <w:sz w:val="24"/>
          <w:szCs w:val="24"/>
          <w:lang w:eastAsia="fr-CA"/>
        </w:rPr>
        <w:t>atégorie élevé</w:t>
      </w:r>
      <w:r w:rsidR="0010310D">
        <w:rPr>
          <w:rFonts w:ascii="Arial" w:eastAsia="Times New Roman" w:hAnsi="Arial" w:cs="Arial"/>
          <w:sz w:val="24"/>
          <w:szCs w:val="24"/>
          <w:lang w:eastAsia="fr-CA"/>
        </w:rPr>
        <w:t>e</w:t>
      </w:r>
      <w:r w:rsidR="007E1FDB">
        <w:rPr>
          <w:rFonts w:ascii="Arial" w:eastAsia="Times New Roman" w:hAnsi="Arial" w:cs="Arial"/>
          <w:sz w:val="24"/>
          <w:szCs w:val="24"/>
          <w:lang w:eastAsia="fr-CA"/>
        </w:rPr>
        <w:t xml:space="preserve"> et très élevé</w:t>
      </w:r>
      <w:r w:rsidR="0010310D">
        <w:rPr>
          <w:rFonts w:ascii="Arial" w:eastAsia="Times New Roman" w:hAnsi="Arial" w:cs="Arial"/>
          <w:sz w:val="24"/>
          <w:szCs w:val="24"/>
          <w:lang w:eastAsia="fr-CA"/>
        </w:rPr>
        <w:t>e</w:t>
      </w:r>
      <w:r w:rsidR="007E1FDB">
        <w:rPr>
          <w:rFonts w:ascii="Arial" w:eastAsia="Times New Roman" w:hAnsi="Arial" w:cs="Arial"/>
          <w:sz w:val="24"/>
          <w:szCs w:val="24"/>
          <w:lang w:eastAsia="fr-CA"/>
        </w:rPr>
        <w:t xml:space="preserve"> dont on peut lire les détails au tableau 21.</w:t>
      </w:r>
      <w:r>
        <w:rPr>
          <w:rFonts w:ascii="Arial" w:eastAsia="Times New Roman" w:hAnsi="Arial" w:cs="Arial"/>
          <w:sz w:val="24"/>
          <w:szCs w:val="24"/>
          <w:lang w:eastAsia="fr-CA"/>
        </w:rPr>
        <w:t xml:space="preserve"> Évidemment ces types d’intervention nécessitent beaucoup de </w:t>
      </w:r>
      <w:r w:rsidR="000049AF">
        <w:rPr>
          <w:rFonts w:ascii="Arial" w:eastAsia="Times New Roman" w:hAnsi="Arial" w:cs="Arial"/>
          <w:sz w:val="24"/>
          <w:szCs w:val="24"/>
          <w:lang w:eastAsia="fr-CA"/>
        </w:rPr>
        <w:t xml:space="preserve">ressources humaines et matérielles </w:t>
      </w:r>
      <w:r w:rsidR="004510C8">
        <w:rPr>
          <w:rFonts w:ascii="Arial" w:eastAsia="Times New Roman" w:hAnsi="Arial" w:cs="Arial"/>
          <w:sz w:val="24"/>
          <w:szCs w:val="24"/>
          <w:lang w:eastAsia="fr-CA"/>
        </w:rPr>
        <w:t xml:space="preserve">afin de limiter </w:t>
      </w:r>
      <w:r>
        <w:rPr>
          <w:rFonts w:ascii="Arial" w:eastAsia="Times New Roman" w:hAnsi="Arial" w:cs="Arial"/>
          <w:sz w:val="24"/>
          <w:szCs w:val="24"/>
          <w:lang w:eastAsia="fr-CA"/>
        </w:rPr>
        <w:t xml:space="preserve">les pertes </w:t>
      </w:r>
      <w:r w:rsidR="000049AF">
        <w:rPr>
          <w:rFonts w:ascii="Arial" w:eastAsia="Times New Roman" w:hAnsi="Arial" w:cs="Arial"/>
          <w:sz w:val="24"/>
          <w:szCs w:val="24"/>
          <w:lang w:eastAsia="fr-CA"/>
        </w:rPr>
        <w:t xml:space="preserve">reliées à ce type d’incendie.  </w:t>
      </w:r>
    </w:p>
    <w:p w:rsidR="000049AF" w:rsidRDefault="000049AF" w:rsidP="00D54820">
      <w:pPr>
        <w:jc w:val="both"/>
        <w:rPr>
          <w:rFonts w:ascii="Arial" w:eastAsia="Times New Roman" w:hAnsi="Arial" w:cs="Arial"/>
          <w:sz w:val="24"/>
          <w:szCs w:val="24"/>
          <w:lang w:eastAsia="fr-CA"/>
        </w:rPr>
      </w:pPr>
    </w:p>
    <w:p w:rsidR="000049AF" w:rsidRDefault="000049AF" w:rsidP="00D54820">
      <w:p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À titre d’exemple, lorsqu’un incendie se déclare dans un hôpital, une école ou une usine de fabrication de matières dangereuses, pour ne nommer que ceux-là, l’intervention diffère grandement d’un incendie à l’intérieur d’un bâtiment unifamilial par ces différents aspects : </w:t>
      </w:r>
    </w:p>
    <w:p w:rsidR="000049AF" w:rsidRDefault="000049AF"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Le nombre d’occupants (sauvetage possible)</w:t>
      </w:r>
    </w:p>
    <w:p w:rsidR="000049AF" w:rsidRDefault="000049AF"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La durée de l’intervention</w:t>
      </w:r>
    </w:p>
    <w:p w:rsidR="000049AF" w:rsidRDefault="000049AF"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Le débit d’eau requis (plusieurs véhicules de pompage)</w:t>
      </w:r>
    </w:p>
    <w:p w:rsidR="000049AF" w:rsidRDefault="000049AF"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Les différents modes d’extinction</w:t>
      </w:r>
    </w:p>
    <w:p w:rsidR="000049AF" w:rsidRPr="007E1FDB" w:rsidRDefault="000049AF" w:rsidP="007E1FDB">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La difficulté d’accès à certains endroits</w:t>
      </w:r>
    </w:p>
    <w:p w:rsidR="000049AF" w:rsidRDefault="000049AF"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La quantité et la sorte de matériaux en cause dans l’incendie (chaleur beaucoup plus élevée)</w:t>
      </w:r>
    </w:p>
    <w:p w:rsidR="000049AF" w:rsidRDefault="000049AF"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Les matériaux de construction</w:t>
      </w:r>
      <w:r w:rsidR="007E1FDB">
        <w:rPr>
          <w:rFonts w:ascii="Arial" w:eastAsia="Times New Roman" w:hAnsi="Arial" w:cs="Arial"/>
          <w:sz w:val="24"/>
          <w:szCs w:val="24"/>
          <w:lang w:eastAsia="fr-CA"/>
        </w:rPr>
        <w:t xml:space="preserve"> (difficulté pour la ventilation)</w:t>
      </w:r>
    </w:p>
    <w:p w:rsidR="000049AF" w:rsidRPr="000049AF" w:rsidRDefault="007E1FDB" w:rsidP="000049AF">
      <w:pPr>
        <w:pStyle w:val="Paragraphedeliste"/>
        <w:numPr>
          <w:ilvl w:val="0"/>
          <w:numId w:val="1"/>
        </w:numPr>
        <w:jc w:val="both"/>
        <w:rPr>
          <w:rFonts w:ascii="Arial" w:eastAsia="Times New Roman" w:hAnsi="Arial" w:cs="Arial"/>
          <w:sz w:val="24"/>
          <w:szCs w:val="24"/>
          <w:lang w:eastAsia="fr-CA"/>
        </w:rPr>
      </w:pPr>
      <w:r>
        <w:rPr>
          <w:rFonts w:ascii="Arial" w:eastAsia="Times New Roman" w:hAnsi="Arial" w:cs="Arial"/>
          <w:sz w:val="24"/>
          <w:szCs w:val="24"/>
          <w:lang w:eastAsia="fr-CA"/>
        </w:rPr>
        <w:t>La présence requise d’équipes spécialisées</w:t>
      </w: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DF2097" w:rsidRDefault="00DF2097" w:rsidP="00273291">
      <w:pPr>
        <w:jc w:val="both"/>
        <w:rPr>
          <w:rFonts w:ascii="Arial" w:eastAsia="Times New Roman" w:hAnsi="Arial" w:cs="Arial"/>
          <w:b/>
          <w:sz w:val="24"/>
          <w:szCs w:val="24"/>
          <w:u w:val="single"/>
          <w:lang w:eastAsia="fr-CA"/>
        </w:rPr>
      </w:pPr>
    </w:p>
    <w:p w:rsidR="00E20A01" w:rsidRDefault="00E20A01" w:rsidP="00DF2097">
      <w:pPr>
        <w:pStyle w:val="Titre1"/>
        <w:rPr>
          <w:rFonts w:ascii="Arial" w:eastAsia="Times New Roman" w:hAnsi="Arial" w:cs="Arial"/>
          <w:b/>
          <w:color w:val="auto"/>
          <w:sz w:val="24"/>
          <w:szCs w:val="24"/>
          <w:u w:val="single"/>
          <w:lang w:eastAsia="fr-CA"/>
        </w:rPr>
      </w:pPr>
      <w:bookmarkStart w:id="4" w:name="_Toc420357638"/>
    </w:p>
    <w:p w:rsidR="00F15698" w:rsidRPr="007C447C" w:rsidRDefault="007C447C" w:rsidP="00DF2097">
      <w:pPr>
        <w:pStyle w:val="Titre1"/>
        <w:rPr>
          <w:rFonts w:ascii="Arial" w:eastAsia="Times New Roman" w:hAnsi="Arial" w:cs="Arial"/>
          <w:b/>
          <w:sz w:val="24"/>
          <w:szCs w:val="24"/>
          <w:u w:val="single"/>
          <w:lang w:eastAsia="fr-CA"/>
        </w:rPr>
      </w:pPr>
      <w:bookmarkStart w:id="5" w:name="_GoBack"/>
      <w:bookmarkEnd w:id="5"/>
      <w:r w:rsidRPr="007C447C">
        <w:rPr>
          <w:rFonts w:ascii="Arial" w:eastAsia="Times New Roman" w:hAnsi="Arial" w:cs="Arial"/>
          <w:b/>
          <w:sz w:val="24"/>
          <w:szCs w:val="24"/>
          <w:u w:val="single"/>
          <w:lang w:eastAsia="fr-CA"/>
        </w:rPr>
        <w:t>OBJECTIFS ARRÊTÉS DE L’AGGLOMÉRATION LONGUEUIL</w:t>
      </w:r>
      <w:bookmarkEnd w:id="4"/>
    </w:p>
    <w:p w:rsidR="00F15698" w:rsidRDefault="00F15698" w:rsidP="00273291">
      <w:pPr>
        <w:jc w:val="both"/>
        <w:rPr>
          <w:rFonts w:ascii="Arial" w:eastAsia="Times New Roman" w:hAnsi="Arial" w:cs="Arial"/>
          <w:sz w:val="24"/>
          <w:szCs w:val="24"/>
          <w:lang w:eastAsia="fr-CA"/>
        </w:rPr>
      </w:pPr>
    </w:p>
    <w:p w:rsidR="007C447C" w:rsidRDefault="007C447C" w:rsidP="00273291">
      <w:p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Suite à la non-réalisation de l’embauche de 16 pompiers et à la construction d’une douzième caserne sur le territoire dans l’étalement du dernier schéma, l’APPAL s’attendait à retrouver au minimum ces éléments dans les objectifs du nouveau schéma de couverture de risques en incendie. Cependant, à la lecture du paragraphe 7, nous constatons qu’on a prévu l’embauche de seulement huit pompiers </w:t>
      </w:r>
      <w:r w:rsidR="00562E94">
        <w:rPr>
          <w:rFonts w:ascii="Arial" w:eastAsia="Times New Roman" w:hAnsi="Arial" w:cs="Arial"/>
          <w:sz w:val="24"/>
          <w:szCs w:val="24"/>
          <w:lang w:eastAsia="fr-CA"/>
        </w:rPr>
        <w:t xml:space="preserve">et </w:t>
      </w:r>
      <w:r>
        <w:rPr>
          <w:rFonts w:ascii="Arial" w:eastAsia="Times New Roman" w:hAnsi="Arial" w:cs="Arial"/>
          <w:sz w:val="24"/>
          <w:szCs w:val="24"/>
          <w:lang w:eastAsia="fr-CA"/>
        </w:rPr>
        <w:t xml:space="preserve">qu’il n’est pas prévu de construire cette </w:t>
      </w:r>
      <w:r w:rsidR="00562E94">
        <w:rPr>
          <w:rFonts w:ascii="Arial" w:eastAsia="Times New Roman" w:hAnsi="Arial" w:cs="Arial"/>
          <w:sz w:val="24"/>
          <w:szCs w:val="24"/>
          <w:lang w:eastAsia="fr-CA"/>
        </w:rPr>
        <w:t xml:space="preserve"> douzième </w:t>
      </w:r>
      <w:r>
        <w:rPr>
          <w:rFonts w:ascii="Arial" w:eastAsia="Times New Roman" w:hAnsi="Arial" w:cs="Arial"/>
          <w:sz w:val="24"/>
          <w:szCs w:val="24"/>
          <w:lang w:eastAsia="fr-CA"/>
        </w:rPr>
        <w:t>caserne.</w:t>
      </w:r>
    </w:p>
    <w:p w:rsidR="007C447C" w:rsidRDefault="007C447C" w:rsidP="00273291">
      <w:pPr>
        <w:jc w:val="both"/>
        <w:rPr>
          <w:rFonts w:ascii="Arial" w:eastAsia="Times New Roman" w:hAnsi="Arial" w:cs="Arial"/>
          <w:sz w:val="24"/>
          <w:szCs w:val="24"/>
          <w:lang w:eastAsia="fr-CA"/>
        </w:rPr>
      </w:pPr>
    </w:p>
    <w:p w:rsidR="007C447C" w:rsidRDefault="007C447C" w:rsidP="006F52BE">
      <w:p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Parallèlement, on y prévoit l’embauche de chefs aux opérations supplémentaires en justifiant cette décision par le fait qu’ils sont inclus dans la force de frappe.  </w:t>
      </w:r>
      <w:r w:rsidR="006F52BE">
        <w:rPr>
          <w:rFonts w:ascii="Arial" w:eastAsia="Times New Roman" w:hAnsi="Arial" w:cs="Arial"/>
          <w:sz w:val="24"/>
          <w:szCs w:val="24"/>
          <w:lang w:eastAsia="fr-CA"/>
        </w:rPr>
        <w:t>Bien qu’on se serve du sens large de la définition émise par le ministère de la sécurité publique « </w:t>
      </w:r>
      <w:r w:rsidR="006F52BE" w:rsidRPr="006F52BE">
        <w:rPr>
          <w:rFonts w:ascii="Arial" w:eastAsia="Times New Roman" w:hAnsi="Arial" w:cs="Arial"/>
          <w:i/>
          <w:sz w:val="23"/>
          <w:szCs w:val="23"/>
          <w:lang w:eastAsia="fr-CA"/>
        </w:rPr>
        <w:t>La force de frappe se compose du personnel affecté aux opérations de sauvetage et d’extinction, des débits d’eau nécessaire à l’extinction de l’incendie ainsi que des équipements d’intervention, dont plus particulièrement ceux destinés au pompage et, s’il y a lieu, au transport de l’eau</w:t>
      </w:r>
      <w:r w:rsidR="006F52BE">
        <w:rPr>
          <w:rFonts w:ascii="Arial" w:eastAsia="Times New Roman" w:hAnsi="Arial" w:cs="Arial"/>
          <w:sz w:val="23"/>
          <w:szCs w:val="23"/>
          <w:lang w:eastAsia="fr-CA"/>
        </w:rPr>
        <w:t xml:space="preserve"> », </w:t>
      </w:r>
      <w:r w:rsidR="006F52BE">
        <w:rPr>
          <w:rFonts w:ascii="Arial" w:eastAsia="Times New Roman" w:hAnsi="Arial" w:cs="Arial"/>
          <w:sz w:val="24"/>
          <w:szCs w:val="24"/>
          <w:lang w:eastAsia="fr-CA"/>
        </w:rPr>
        <w:t>l</w:t>
      </w:r>
      <w:r>
        <w:rPr>
          <w:rFonts w:ascii="Arial" w:eastAsia="Times New Roman" w:hAnsi="Arial" w:cs="Arial"/>
          <w:sz w:val="24"/>
          <w:szCs w:val="24"/>
          <w:lang w:eastAsia="fr-CA"/>
        </w:rPr>
        <w:t xml:space="preserve">’APPAL émet un bémol à cet effet </w:t>
      </w:r>
      <w:r w:rsidR="006F52BE">
        <w:rPr>
          <w:rFonts w:ascii="Arial" w:eastAsia="Times New Roman" w:hAnsi="Arial" w:cs="Arial"/>
          <w:sz w:val="24"/>
          <w:szCs w:val="24"/>
          <w:lang w:eastAsia="fr-CA"/>
        </w:rPr>
        <w:t xml:space="preserve">puisque bien que les chefs aux opérations soient nécessaires pour la gestion de l’intervention et élaborer les stratégies d’extinction, ils ne participent pas aux tâches </w:t>
      </w:r>
      <w:r w:rsidR="00562E94">
        <w:rPr>
          <w:rFonts w:ascii="Arial" w:eastAsia="Times New Roman" w:hAnsi="Arial" w:cs="Arial"/>
          <w:sz w:val="24"/>
          <w:szCs w:val="24"/>
          <w:lang w:eastAsia="fr-CA"/>
        </w:rPr>
        <w:t>qui y sont reliées.  Bref</w:t>
      </w:r>
      <w:r w:rsidR="006F52BE">
        <w:rPr>
          <w:rFonts w:ascii="Arial" w:eastAsia="Times New Roman" w:hAnsi="Arial" w:cs="Arial"/>
          <w:sz w:val="24"/>
          <w:szCs w:val="24"/>
          <w:lang w:eastAsia="fr-CA"/>
        </w:rPr>
        <w:t>, ils ne constituent pas des ressources supplémentaires pour pallier au manque d’effectifs directement affectés à l’extinction de l’incendie. De notre point de vue opérationnel, les besoins sont beaucoup plus criants, surtout en début d’intervention, chez les pompiers affectés aux multiples tâches nécessaires pour limiter les pertes que chez les chefs affectés essentiellement au poste de commandement.</w:t>
      </w:r>
    </w:p>
    <w:p w:rsidR="006F52BE" w:rsidRDefault="006F52BE" w:rsidP="006F52BE">
      <w:pPr>
        <w:jc w:val="both"/>
        <w:rPr>
          <w:rFonts w:ascii="Arial" w:eastAsia="Times New Roman" w:hAnsi="Arial" w:cs="Arial"/>
          <w:sz w:val="24"/>
          <w:szCs w:val="24"/>
          <w:lang w:eastAsia="fr-CA"/>
        </w:rPr>
      </w:pPr>
    </w:p>
    <w:p w:rsidR="006F52BE" w:rsidRDefault="00BC377C" w:rsidP="006F52BE">
      <w:pPr>
        <w:jc w:val="both"/>
        <w:rPr>
          <w:rFonts w:ascii="Arial" w:eastAsia="Times New Roman" w:hAnsi="Arial" w:cs="Arial"/>
          <w:sz w:val="24"/>
          <w:szCs w:val="24"/>
          <w:lang w:eastAsia="fr-CA"/>
        </w:rPr>
      </w:pPr>
      <w:r>
        <w:rPr>
          <w:rFonts w:ascii="Arial" w:eastAsia="Times New Roman" w:hAnsi="Arial" w:cs="Arial"/>
          <w:sz w:val="24"/>
          <w:szCs w:val="24"/>
          <w:lang w:eastAsia="fr-CA"/>
        </w:rPr>
        <w:t xml:space="preserve">Cependant, nous sommes d’avis que le fait de mettre un lieutenant et quatre pompiers par équipe de travail, vient pallier en partie à cette lacune, </w:t>
      </w:r>
      <w:r>
        <w:rPr>
          <w:rFonts w:ascii="Arial" w:eastAsia="Times New Roman" w:hAnsi="Arial" w:cs="Arial"/>
          <w:sz w:val="23"/>
          <w:szCs w:val="23"/>
          <w:lang w:eastAsia="fr-CA"/>
        </w:rPr>
        <w:t xml:space="preserve"> mais </w:t>
      </w:r>
      <w:r>
        <w:rPr>
          <w:rFonts w:ascii="Arial" w:eastAsia="Times New Roman" w:hAnsi="Arial" w:cs="Arial"/>
          <w:sz w:val="24"/>
          <w:szCs w:val="24"/>
          <w:lang w:eastAsia="fr-CA"/>
        </w:rPr>
        <w:t>u</w:t>
      </w:r>
      <w:r w:rsidR="006F52BE">
        <w:rPr>
          <w:rFonts w:ascii="Arial" w:eastAsia="Times New Roman" w:hAnsi="Arial" w:cs="Arial"/>
          <w:sz w:val="24"/>
          <w:szCs w:val="24"/>
          <w:lang w:eastAsia="fr-CA"/>
        </w:rPr>
        <w:t>ne fois de plus, nous croyons que la non-réalisation de la construction d’une douzième caserne</w:t>
      </w:r>
      <w:r>
        <w:rPr>
          <w:rFonts w:ascii="Arial" w:eastAsia="Times New Roman" w:hAnsi="Arial" w:cs="Arial"/>
          <w:sz w:val="24"/>
          <w:szCs w:val="24"/>
          <w:lang w:eastAsia="fr-CA"/>
        </w:rPr>
        <w:t xml:space="preserve"> et l’embauche de seulement huit pompiers sur seize pompiers, tel que prévu au dernier schéma aura indubitablement pour effet de limiter la qualité de l’intervention en minimisant les ressources matérielles (moins de véhicules) et humaines (moins de pompiers) lors de l’attaque initiale et de la force de frappe tout au long de l’intervention.</w:t>
      </w:r>
    </w:p>
    <w:p w:rsidR="00BC377C" w:rsidRDefault="00BC377C" w:rsidP="006F52BE">
      <w:pPr>
        <w:jc w:val="both"/>
        <w:rPr>
          <w:rFonts w:ascii="Arial" w:eastAsia="Times New Roman" w:hAnsi="Arial" w:cs="Arial"/>
          <w:sz w:val="24"/>
          <w:szCs w:val="24"/>
          <w:lang w:eastAsia="fr-CA"/>
        </w:rPr>
      </w:pPr>
    </w:p>
    <w:p w:rsidR="00BC377C" w:rsidRDefault="00BC377C" w:rsidP="006F52BE">
      <w:pPr>
        <w:jc w:val="both"/>
        <w:rPr>
          <w:rFonts w:ascii="Arial" w:eastAsia="Times New Roman" w:hAnsi="Arial" w:cs="Arial"/>
          <w:sz w:val="24"/>
          <w:szCs w:val="24"/>
          <w:lang w:eastAsia="fr-CA"/>
        </w:rPr>
      </w:pPr>
      <w:r>
        <w:rPr>
          <w:rFonts w:ascii="Arial" w:eastAsia="Times New Roman" w:hAnsi="Arial" w:cs="Arial"/>
          <w:sz w:val="24"/>
          <w:szCs w:val="24"/>
          <w:lang w:eastAsia="fr-CA"/>
        </w:rPr>
        <w:t>À titre d’exemple et pour étoffer nos propos, voici un résumé de la journée du 23 mai dernier </w:t>
      </w:r>
      <w:r w:rsidR="00562E94">
        <w:rPr>
          <w:rFonts w:ascii="Arial" w:eastAsia="Times New Roman" w:hAnsi="Arial" w:cs="Arial"/>
          <w:sz w:val="24"/>
          <w:szCs w:val="24"/>
          <w:lang w:eastAsia="fr-CA"/>
        </w:rPr>
        <w:t>que nous avons choisi puisqu’</w:t>
      </w:r>
      <w:r w:rsidR="000B4E68">
        <w:rPr>
          <w:rFonts w:ascii="Arial" w:eastAsia="Times New Roman" w:hAnsi="Arial" w:cs="Arial"/>
          <w:sz w:val="24"/>
          <w:szCs w:val="24"/>
          <w:lang w:eastAsia="fr-CA"/>
        </w:rPr>
        <w:t>au moment de la rédaction du mémoire, il s’agissait de la plus récente journée où il y a eu plus d’un feu de bâtiment simultanément.</w:t>
      </w:r>
    </w:p>
    <w:p w:rsidR="007D2F7B" w:rsidRPr="00562E94" w:rsidRDefault="007D2F7B" w:rsidP="007D2F7B">
      <w:pPr>
        <w:jc w:val="center"/>
        <w:rPr>
          <w:b/>
        </w:rPr>
      </w:pPr>
    </w:p>
    <w:p w:rsidR="007D2F7B" w:rsidRPr="00253F97" w:rsidRDefault="007D2F7B" w:rsidP="007D2F7B">
      <w:pPr>
        <w:jc w:val="center"/>
        <w:rPr>
          <w:b/>
        </w:rPr>
      </w:pPr>
      <w:r w:rsidRPr="00253F97">
        <w:rPr>
          <w:b/>
        </w:rPr>
        <w:t>Rapport d’incident du 23 mai 2015</w:t>
      </w:r>
    </w:p>
    <w:p w:rsidR="007D2F7B" w:rsidRPr="00253F97" w:rsidRDefault="007D2F7B" w:rsidP="007D2F7B">
      <w:pPr>
        <w:spacing w:after="0"/>
        <w:rPr>
          <w:i/>
        </w:rPr>
      </w:pPr>
      <w:r w:rsidRPr="00253F97">
        <w:rPr>
          <w:i/>
        </w:rPr>
        <w:t xml:space="preserve">En bref : </w:t>
      </w:r>
    </w:p>
    <w:p w:rsidR="007D2F7B" w:rsidRPr="00253F97" w:rsidRDefault="007D2F7B" w:rsidP="007D2F7B">
      <w:pPr>
        <w:spacing w:after="0"/>
        <w:rPr>
          <w:i/>
        </w:rPr>
      </w:pPr>
      <w:r w:rsidRPr="00253F97">
        <w:rPr>
          <w:i/>
        </w:rPr>
        <w:t>1 feu de bâtiment 10-11.</w:t>
      </w:r>
    </w:p>
    <w:p w:rsidR="007D2F7B" w:rsidRPr="00253F97" w:rsidRDefault="007D2F7B" w:rsidP="007D2F7B">
      <w:pPr>
        <w:spacing w:after="0"/>
        <w:rPr>
          <w:i/>
        </w:rPr>
      </w:pPr>
      <w:r>
        <w:rPr>
          <w:i/>
        </w:rPr>
        <w:t>1 alarme incendie avec délai</w:t>
      </w:r>
      <w:r w:rsidRPr="00253F97">
        <w:rPr>
          <w:i/>
        </w:rPr>
        <w:t xml:space="preserve"> de réponse de 32 minutes.</w:t>
      </w:r>
    </w:p>
    <w:p w:rsidR="007D2F7B" w:rsidRPr="00253F97" w:rsidRDefault="007D2F7B" w:rsidP="007D2F7B">
      <w:pPr>
        <w:spacing w:after="0"/>
        <w:rPr>
          <w:i/>
        </w:rPr>
      </w:pPr>
      <w:r w:rsidRPr="00253F97">
        <w:rPr>
          <w:i/>
        </w:rPr>
        <w:t>2 feu</w:t>
      </w:r>
      <w:r>
        <w:rPr>
          <w:i/>
        </w:rPr>
        <w:t>x</w:t>
      </w:r>
      <w:r w:rsidRPr="00253F97">
        <w:rPr>
          <w:i/>
        </w:rPr>
        <w:t xml:space="preserve"> de bâtiment avec aucun véhicule réparti sur l’</w:t>
      </w:r>
      <w:r>
        <w:rPr>
          <w:i/>
        </w:rPr>
        <w:t xml:space="preserve">appel </w:t>
      </w:r>
      <w:r w:rsidRPr="00253F97">
        <w:rPr>
          <w:i/>
        </w:rPr>
        <w:t>initial.</w:t>
      </w:r>
    </w:p>
    <w:p w:rsidR="007D2F7B" w:rsidRDefault="007D2F7B" w:rsidP="007D2F7B">
      <w:pPr>
        <w:spacing w:after="0"/>
        <w:rPr>
          <w:b/>
        </w:rPr>
      </w:pPr>
    </w:p>
    <w:tbl>
      <w:tblPr>
        <w:tblStyle w:val="Ombrageclair1"/>
        <w:tblW w:w="0" w:type="auto"/>
        <w:tblLook w:val="04A0" w:firstRow="1" w:lastRow="0" w:firstColumn="1" w:lastColumn="0" w:noHBand="0" w:noVBand="1"/>
      </w:tblPr>
      <w:tblGrid>
        <w:gridCol w:w="4308"/>
        <w:gridCol w:w="4332"/>
      </w:tblGrid>
      <w:tr w:rsidR="007D2F7B" w:rsidTr="00CF3ED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pPr>
              <w:rPr>
                <w:b w:val="0"/>
              </w:rPr>
            </w:pPr>
            <w:r>
              <w:rPr>
                <w:b w:val="0"/>
              </w:rPr>
              <w:t>Heures</w:t>
            </w:r>
          </w:p>
        </w:tc>
        <w:tc>
          <w:tcPr>
            <w:tcW w:w="4390" w:type="dxa"/>
          </w:tcPr>
          <w:p w:rsidR="007D2F7B" w:rsidRDefault="007D2F7B" w:rsidP="00CF3EDC">
            <w:pPr>
              <w:cnfStyle w:val="100000000000" w:firstRow="1" w:lastRow="0" w:firstColumn="0" w:lastColumn="0" w:oddVBand="0" w:evenVBand="0" w:oddHBand="0" w:evenHBand="0" w:firstRowFirstColumn="0" w:firstRowLastColumn="0" w:lastRowFirstColumn="0" w:lastRowLastColumn="0"/>
              <w:rPr>
                <w:b w:val="0"/>
              </w:rPr>
            </w:pPr>
            <w:r>
              <w:rPr>
                <w:b w:val="0"/>
              </w:rPr>
              <w:t>Évènement</w:t>
            </w:r>
          </w:p>
        </w:tc>
      </w:tr>
      <w:tr w:rsidR="007D2F7B"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r w:rsidRPr="00070E80">
              <w:t>12 :05</w:t>
            </w:r>
          </w:p>
          <w:p w:rsidR="007D2F7B" w:rsidRDefault="007D2F7B" w:rsidP="00CF3EDC">
            <w:r w:rsidRPr="00070E80">
              <w:t>Carte d’appel 2015-0049966</w:t>
            </w:r>
          </w:p>
          <w:p w:rsidR="007D2F7B" w:rsidRPr="00070E80" w:rsidRDefault="007D2F7B" w:rsidP="00CF3EDC"/>
        </w:tc>
        <w:tc>
          <w:tcPr>
            <w:tcW w:w="4390" w:type="dxa"/>
          </w:tcPr>
          <w:p w:rsidR="007D2F7B" w:rsidRPr="00070E80" w:rsidRDefault="007D2F7B" w:rsidP="00CF3EDC">
            <w:pPr>
              <w:cnfStyle w:val="000000100000" w:firstRow="0" w:lastRow="0" w:firstColumn="0" w:lastColumn="0" w:oddVBand="0" w:evenVBand="0" w:oddHBand="1" w:evenHBand="0" w:firstRowFirstColumn="0" w:firstRowLastColumn="0" w:lastRowFirstColumn="0" w:lastRowLastColumn="0"/>
              <w:rPr>
                <w:b/>
              </w:rPr>
            </w:pPr>
            <w:r w:rsidRPr="00070E80">
              <w:rPr>
                <w:b/>
              </w:rPr>
              <w:t>Feu de bâtiment rue Newton, Boucherville</w:t>
            </w:r>
          </w:p>
          <w:p w:rsidR="007D2F7B" w:rsidRPr="00070E80" w:rsidRDefault="007D2F7B" w:rsidP="00CF3EDC">
            <w:pPr>
              <w:cnfStyle w:val="000000100000" w:firstRow="0" w:lastRow="0" w:firstColumn="0" w:lastColumn="0" w:oddVBand="0" w:evenVBand="0" w:oddHBand="1" w:evenHBand="0" w:firstRowFirstColumn="0" w:firstRowLastColumn="0" w:lastRowFirstColumn="0" w:lastRowLastColumn="0"/>
            </w:pPr>
          </w:p>
        </w:tc>
      </w:tr>
      <w:tr w:rsidR="007D2F7B" w:rsidTr="00CF3EDC">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r w:rsidRPr="00070E80">
              <w:t>12 :17</w:t>
            </w:r>
          </w:p>
          <w:p w:rsidR="007D2F7B" w:rsidRPr="00070E80" w:rsidRDefault="007D2F7B" w:rsidP="00CF3EDC"/>
        </w:tc>
        <w:tc>
          <w:tcPr>
            <w:tcW w:w="4390" w:type="dxa"/>
          </w:tcPr>
          <w:p w:rsidR="007D2F7B" w:rsidRPr="00070E80" w:rsidRDefault="007D2F7B" w:rsidP="00CF3EDC">
            <w:pPr>
              <w:cnfStyle w:val="000000000000" w:firstRow="0" w:lastRow="0" w:firstColumn="0" w:lastColumn="0" w:oddVBand="0" w:evenVBand="0" w:oddHBand="0" w:evenHBand="0" w:firstRowFirstColumn="0" w:firstRowLastColumn="0" w:lastRowFirstColumn="0" w:lastRowLastColumn="0"/>
            </w:pPr>
            <w:r w:rsidRPr="00070E80">
              <w:t>10-09</w:t>
            </w:r>
          </w:p>
        </w:tc>
      </w:tr>
      <w:tr w:rsidR="007D2F7B"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r w:rsidRPr="00070E80">
              <w:t>12 :26</w:t>
            </w:r>
          </w:p>
          <w:p w:rsidR="007D2F7B" w:rsidRPr="00070E80" w:rsidRDefault="007D2F7B" w:rsidP="00CF3EDC"/>
        </w:tc>
        <w:tc>
          <w:tcPr>
            <w:tcW w:w="4390" w:type="dxa"/>
          </w:tcPr>
          <w:p w:rsidR="007D2F7B" w:rsidRPr="00070E80" w:rsidRDefault="007D2F7B" w:rsidP="00CF3EDC">
            <w:pPr>
              <w:cnfStyle w:val="000000100000" w:firstRow="0" w:lastRow="0" w:firstColumn="0" w:lastColumn="0" w:oddVBand="0" w:evenVBand="0" w:oddHBand="1" w:evenHBand="0" w:firstRowFirstColumn="0" w:firstRowLastColumn="0" w:lastRowFirstColumn="0" w:lastRowLastColumn="0"/>
            </w:pPr>
            <w:r w:rsidRPr="00070E80">
              <w:t>10-11</w:t>
            </w:r>
          </w:p>
        </w:tc>
      </w:tr>
      <w:tr w:rsidR="007D2F7B" w:rsidTr="00CF3EDC">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r w:rsidRPr="00070E80">
              <w:t>12 :36</w:t>
            </w:r>
          </w:p>
          <w:p w:rsidR="007D2F7B" w:rsidRPr="00070E80" w:rsidRDefault="007D2F7B" w:rsidP="00CF3EDC">
            <w:r>
              <w:t>Carte d’appel 2015-0049980</w:t>
            </w:r>
          </w:p>
        </w:tc>
        <w:tc>
          <w:tcPr>
            <w:tcW w:w="4390" w:type="dxa"/>
          </w:tcPr>
          <w:p w:rsidR="007D2F7B" w:rsidRPr="00070E80" w:rsidRDefault="007D2F7B" w:rsidP="00CF3EDC">
            <w:pPr>
              <w:cnfStyle w:val="000000000000" w:firstRow="0" w:lastRow="0" w:firstColumn="0" w:lastColumn="0" w:oddVBand="0" w:evenVBand="0" w:oddHBand="0" w:evenHBand="0" w:firstRowFirstColumn="0" w:firstRowLastColumn="0" w:lastRowFirstColumn="0" w:lastRowLastColumn="0"/>
              <w:rPr>
                <w:b/>
              </w:rPr>
            </w:pPr>
            <w:r w:rsidRPr="00070E80">
              <w:rPr>
                <w:b/>
              </w:rPr>
              <w:t>Alarme au 1810 rue Valade, Longueuil</w:t>
            </w:r>
          </w:p>
          <w:p w:rsidR="007D2F7B" w:rsidRDefault="007D2F7B" w:rsidP="007D2F7B">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rsidRPr="00070E80">
              <w:t xml:space="preserve">Carte d’appel créée, 432-543 réparti puis fermée (stand-by) </w:t>
            </w:r>
            <w:r w:rsidRPr="00070E80">
              <w:rPr>
                <w:u w:val="single"/>
              </w:rPr>
              <w:t>à 3 reprises</w:t>
            </w:r>
            <w:r>
              <w:t xml:space="preserve"> faute</w:t>
            </w:r>
            <w:r w:rsidRPr="00070E80">
              <w:t xml:space="preserve"> de véhicule</w:t>
            </w:r>
            <w:r>
              <w:t>s</w:t>
            </w:r>
            <w:r w:rsidRPr="00070E80">
              <w:t xml:space="preserve"> disponibles</w:t>
            </w:r>
          </w:p>
          <w:p w:rsidR="007D2F7B" w:rsidRPr="00070E80" w:rsidRDefault="007D2F7B" w:rsidP="00CF3EDC">
            <w:pPr>
              <w:pStyle w:val="Paragraphedeliste"/>
              <w:cnfStyle w:val="000000000000" w:firstRow="0" w:lastRow="0" w:firstColumn="0" w:lastColumn="0" w:oddVBand="0" w:evenVBand="0" w:oddHBand="0" w:evenHBand="0" w:firstRowFirstColumn="0" w:firstRowLastColumn="0" w:lastRowFirstColumn="0" w:lastRowLastColumn="0"/>
            </w:pPr>
          </w:p>
        </w:tc>
      </w:tr>
      <w:tr w:rsidR="007D2F7B"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r w:rsidRPr="00070E80">
              <w:t>12 :38</w:t>
            </w:r>
          </w:p>
          <w:p w:rsidR="007D2F7B" w:rsidRPr="00070E80" w:rsidRDefault="007D2F7B" w:rsidP="00CF3EDC">
            <w:r>
              <w:t>Carte d’appel 2015-0049981</w:t>
            </w:r>
          </w:p>
        </w:tc>
        <w:tc>
          <w:tcPr>
            <w:tcW w:w="4390" w:type="dxa"/>
          </w:tcPr>
          <w:p w:rsidR="007D2F7B" w:rsidRPr="00070E80" w:rsidRDefault="007D2F7B" w:rsidP="00CF3EDC">
            <w:pPr>
              <w:cnfStyle w:val="000000100000" w:firstRow="0" w:lastRow="0" w:firstColumn="0" w:lastColumn="0" w:oddVBand="0" w:evenVBand="0" w:oddHBand="1" w:evenHBand="0" w:firstRowFirstColumn="0" w:firstRowLastColumn="0" w:lastRowFirstColumn="0" w:lastRowLastColumn="0"/>
              <w:rPr>
                <w:b/>
              </w:rPr>
            </w:pPr>
            <w:r w:rsidRPr="00070E80">
              <w:rPr>
                <w:b/>
              </w:rPr>
              <w:t>Feu de bâtiment au 7570 Tessier, Brossard</w:t>
            </w:r>
          </w:p>
          <w:p w:rsidR="007D2F7B" w:rsidRPr="00070E80" w:rsidRDefault="007D2F7B" w:rsidP="007D2F7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pPr>
            <w:r w:rsidRPr="00070E80">
              <w:t>Aucun véhicule réparti sur l’initial,</w:t>
            </w:r>
            <w:r>
              <w:t xml:space="preserve"> flammes apparentes, bateau collé sur le bâtiment en feu.</w:t>
            </w:r>
          </w:p>
          <w:p w:rsidR="007D2F7B" w:rsidRDefault="007D2F7B" w:rsidP="00CF3EDC">
            <w:pPr>
              <w:ind w:left="360"/>
              <w:cnfStyle w:val="000000100000" w:firstRow="0" w:lastRow="0" w:firstColumn="0" w:lastColumn="0" w:oddVBand="0" w:evenVBand="0" w:oddHBand="1" w:evenHBand="0" w:firstRowFirstColumn="0" w:firstRowLastColumn="0" w:lastRowFirstColumn="0" w:lastRowLastColumn="0"/>
            </w:pPr>
            <w:r w:rsidRPr="00070E80">
              <w:t>Véhicules en direction de l’alarme rue Valade sont cancellés puis réparti</w:t>
            </w:r>
            <w:r>
              <w:t>s</w:t>
            </w:r>
            <w:r w:rsidRPr="00070E80">
              <w:t xml:space="preserve"> vers le feu 3 minutes plus tard </w:t>
            </w:r>
          </w:p>
          <w:p w:rsidR="007D2F7B" w:rsidRPr="00070E80" w:rsidRDefault="007D2F7B" w:rsidP="00CF3EDC">
            <w:pPr>
              <w:ind w:left="360"/>
              <w:cnfStyle w:val="000000100000" w:firstRow="0" w:lastRow="0" w:firstColumn="0" w:lastColumn="0" w:oddVBand="0" w:evenVBand="0" w:oddHBand="1" w:evenHBand="0" w:firstRowFirstColumn="0" w:firstRowLastColumn="0" w:lastRowFirstColumn="0" w:lastRowLastColumn="0"/>
            </w:pPr>
          </w:p>
        </w:tc>
      </w:tr>
      <w:tr w:rsidR="007D2F7B" w:rsidTr="00CF3EDC">
        <w:tc>
          <w:tcPr>
            <w:cnfStyle w:val="001000000000" w:firstRow="0" w:lastRow="0" w:firstColumn="1" w:lastColumn="0" w:oddVBand="0" w:evenVBand="0" w:oddHBand="0" w:evenHBand="0" w:firstRowFirstColumn="0" w:firstRowLastColumn="0" w:lastRowFirstColumn="0" w:lastRowLastColumn="0"/>
            <w:tcW w:w="4390" w:type="dxa"/>
          </w:tcPr>
          <w:p w:rsidR="007D2F7B" w:rsidRDefault="007D2F7B" w:rsidP="00CF3EDC">
            <w:r w:rsidRPr="00070E80">
              <w:t>12 :52</w:t>
            </w:r>
          </w:p>
          <w:p w:rsidR="007D2F7B" w:rsidRPr="00070E80" w:rsidRDefault="007D2F7B" w:rsidP="00CF3EDC">
            <w:r>
              <w:t>Carte d’appel 2015-0049985</w:t>
            </w:r>
          </w:p>
        </w:tc>
        <w:tc>
          <w:tcPr>
            <w:tcW w:w="4390" w:type="dxa"/>
          </w:tcPr>
          <w:p w:rsidR="007D2F7B" w:rsidRPr="00070E80" w:rsidRDefault="007D2F7B" w:rsidP="00CF3EDC">
            <w:pPr>
              <w:cnfStyle w:val="000000000000" w:firstRow="0" w:lastRow="0" w:firstColumn="0" w:lastColumn="0" w:oddVBand="0" w:evenVBand="0" w:oddHBand="0" w:evenHBand="0" w:firstRowFirstColumn="0" w:firstRowLastColumn="0" w:lastRowFirstColumn="0" w:lastRowLastColumn="0"/>
              <w:rPr>
                <w:b/>
              </w:rPr>
            </w:pPr>
            <w:r w:rsidRPr="00070E80">
              <w:rPr>
                <w:b/>
              </w:rPr>
              <w:t>Feu de bâtiment au 2480 ch. Chambly, Long.</w:t>
            </w:r>
          </w:p>
          <w:p w:rsidR="007D2F7B" w:rsidRPr="00070E80" w:rsidRDefault="007D2F7B" w:rsidP="007D2F7B">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rsidRPr="00070E80">
              <w:t>Aucun véhicule réparti sur l’initial, fumée apparente selon le plaignant.</w:t>
            </w:r>
          </w:p>
          <w:p w:rsidR="007D2F7B" w:rsidRDefault="007D2F7B" w:rsidP="007D2F7B">
            <w:pPr>
              <w:pStyle w:val="Paragraphedeliste"/>
              <w:numPr>
                <w:ilvl w:val="0"/>
                <w:numId w:val="2"/>
              </w:numPr>
              <w:cnfStyle w:val="000000000000" w:firstRow="0" w:lastRow="0" w:firstColumn="0" w:lastColumn="0" w:oddVBand="0" w:evenVBand="0" w:oddHBand="0" w:evenHBand="0" w:firstRowFirstColumn="0" w:firstRowLastColumn="0" w:lastRowFirstColumn="0" w:lastRowLastColumn="0"/>
            </w:pPr>
            <w:r w:rsidRPr="00070E80">
              <w:t xml:space="preserve">P.C sur le 10-11 </w:t>
            </w:r>
            <w:r>
              <w:t xml:space="preserve">rue Newton </w:t>
            </w:r>
            <w:r w:rsidRPr="00070E80">
              <w:t>annule les véhicules en direction de l’alarme sur Valade (encore) pour redéployer sur ch. Chambly</w:t>
            </w:r>
          </w:p>
          <w:p w:rsidR="007D2F7B" w:rsidRPr="00070E80" w:rsidRDefault="007D2F7B" w:rsidP="00CF3EDC">
            <w:pPr>
              <w:pStyle w:val="Paragraphedeliste"/>
              <w:cnfStyle w:val="000000000000" w:firstRow="0" w:lastRow="0" w:firstColumn="0" w:lastColumn="0" w:oddVBand="0" w:evenVBand="0" w:oddHBand="0" w:evenHBand="0" w:firstRowFirstColumn="0" w:firstRowLastColumn="0" w:lastRowFirstColumn="0" w:lastRowLastColumn="0"/>
            </w:pPr>
          </w:p>
        </w:tc>
      </w:tr>
      <w:tr w:rsidR="007D2F7B"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7D2F7B" w:rsidRPr="00253F97" w:rsidRDefault="007D2F7B" w:rsidP="00CF3EDC">
            <w:r w:rsidRPr="00253F97">
              <w:t>13 :08</w:t>
            </w:r>
          </w:p>
        </w:tc>
        <w:tc>
          <w:tcPr>
            <w:tcW w:w="4390" w:type="dxa"/>
          </w:tcPr>
          <w:p w:rsidR="007D2F7B" w:rsidRDefault="007D2F7B" w:rsidP="00CF3EDC">
            <w:pPr>
              <w:cnfStyle w:val="000000100000" w:firstRow="0" w:lastRow="0" w:firstColumn="0" w:lastColumn="0" w:oddVBand="0" w:evenVBand="0" w:oddHBand="1" w:evenHBand="0" w:firstRowFirstColumn="0" w:firstRowLastColumn="0" w:lastRowFirstColumn="0" w:lastRowLastColumn="0"/>
              <w:rPr>
                <w:b/>
              </w:rPr>
            </w:pPr>
            <w:r>
              <w:rPr>
                <w:b/>
              </w:rPr>
              <w:t>Premier véhicule 10-17 sur les lieux de l’alarme sur la rue Valade, Longueuil.</w:t>
            </w:r>
          </w:p>
          <w:p w:rsidR="007D2F7B" w:rsidRPr="00253F97" w:rsidRDefault="007D2F7B" w:rsidP="007D2F7B">
            <w:pPr>
              <w:pStyle w:val="Paragraphedeliste"/>
              <w:numPr>
                <w:ilvl w:val="0"/>
                <w:numId w:val="2"/>
              </w:numPr>
              <w:cnfStyle w:val="000000100000" w:firstRow="0" w:lastRow="0" w:firstColumn="0" w:lastColumn="0" w:oddVBand="0" w:evenVBand="0" w:oddHBand="1" w:evenHBand="0" w:firstRowFirstColumn="0" w:firstRowLastColumn="0" w:lastRowFirstColumn="0" w:lastRowLastColumn="0"/>
            </w:pPr>
            <w:r>
              <w:t>Délai</w:t>
            </w:r>
            <w:r w:rsidRPr="00253F97">
              <w:t xml:space="preserve"> de réponse : 32 minutes.</w:t>
            </w:r>
          </w:p>
        </w:tc>
      </w:tr>
    </w:tbl>
    <w:p w:rsidR="007D2F7B" w:rsidRPr="00EB0636" w:rsidRDefault="007D2F7B" w:rsidP="007D2F7B">
      <w:pPr>
        <w:rPr>
          <w:b/>
        </w:rPr>
      </w:pPr>
    </w:p>
    <w:p w:rsidR="007D2F7B" w:rsidRDefault="007D2F7B" w:rsidP="006F52BE">
      <w:pPr>
        <w:jc w:val="both"/>
        <w:rPr>
          <w:rFonts w:ascii="Arial" w:eastAsia="Times New Roman" w:hAnsi="Arial" w:cs="Arial"/>
          <w:sz w:val="24"/>
          <w:szCs w:val="24"/>
          <w:lang w:eastAsia="fr-CA"/>
        </w:rPr>
      </w:pPr>
    </w:p>
    <w:p w:rsidR="00BC377C" w:rsidRPr="00BC377C" w:rsidRDefault="00BC377C" w:rsidP="006F52BE">
      <w:pPr>
        <w:jc w:val="both"/>
        <w:rPr>
          <w:rFonts w:ascii="Arial" w:eastAsia="Times New Roman" w:hAnsi="Arial" w:cs="Arial"/>
          <w:sz w:val="23"/>
          <w:szCs w:val="23"/>
          <w:lang w:eastAsia="fr-CA"/>
        </w:rPr>
      </w:pPr>
    </w:p>
    <w:p w:rsidR="00273291" w:rsidRDefault="00BC377C" w:rsidP="00B86D0E">
      <w:pPr>
        <w:jc w:val="both"/>
        <w:rPr>
          <w:rFonts w:ascii="Arial" w:eastAsia="Times New Roman" w:hAnsi="Arial" w:cs="Arial"/>
          <w:sz w:val="24"/>
          <w:szCs w:val="24"/>
          <w:lang w:eastAsia="fr-CA"/>
        </w:rPr>
      </w:pPr>
      <w:r>
        <w:rPr>
          <w:rFonts w:ascii="Arial" w:eastAsia="Times New Roman" w:hAnsi="Arial" w:cs="Arial"/>
          <w:sz w:val="24"/>
          <w:szCs w:val="24"/>
          <w:lang w:eastAsia="fr-CA"/>
        </w:rPr>
        <w:lastRenderedPageBreak/>
        <w:t xml:space="preserve">Il appert bien, dans cet exemple que </w:t>
      </w:r>
      <w:r w:rsidR="000B4E68">
        <w:rPr>
          <w:rFonts w:ascii="Arial" w:eastAsia="Times New Roman" w:hAnsi="Arial" w:cs="Arial"/>
          <w:sz w:val="24"/>
          <w:szCs w:val="24"/>
          <w:lang w:eastAsia="fr-CA"/>
        </w:rPr>
        <w:t>les véhicules et l’embauche prévus au dernier schéma sont nécessaires pour mener à bi</w:t>
      </w:r>
      <w:r w:rsidR="00562E94">
        <w:rPr>
          <w:rFonts w:ascii="Arial" w:eastAsia="Times New Roman" w:hAnsi="Arial" w:cs="Arial"/>
          <w:sz w:val="24"/>
          <w:szCs w:val="24"/>
          <w:lang w:eastAsia="fr-CA"/>
        </w:rPr>
        <w:t xml:space="preserve">en </w:t>
      </w:r>
      <w:r w:rsidR="000B4E68">
        <w:rPr>
          <w:rFonts w:ascii="Arial" w:eastAsia="Times New Roman" w:hAnsi="Arial" w:cs="Arial"/>
          <w:sz w:val="24"/>
          <w:szCs w:val="24"/>
          <w:lang w:eastAsia="fr-CA"/>
        </w:rPr>
        <w:t xml:space="preserve">toutes les interventions et qu’ils auraient été d’une grande aide lors de cette journée. </w:t>
      </w:r>
    </w:p>
    <w:p w:rsidR="00B86D0E" w:rsidRDefault="00B86D0E" w:rsidP="00B86D0E">
      <w:pPr>
        <w:jc w:val="both"/>
        <w:rPr>
          <w:rFonts w:ascii="Arial" w:eastAsia="Times New Roman" w:hAnsi="Arial" w:cs="Arial"/>
          <w:sz w:val="24"/>
          <w:szCs w:val="24"/>
          <w:lang w:eastAsia="fr-CA"/>
        </w:rPr>
      </w:pPr>
    </w:p>
    <w:p w:rsidR="00B86D0E" w:rsidRPr="00B86D0E" w:rsidRDefault="00B86D0E" w:rsidP="00B86D0E">
      <w:pPr>
        <w:jc w:val="both"/>
        <w:rPr>
          <w:rFonts w:ascii="Arial" w:eastAsia="Times New Roman" w:hAnsi="Arial" w:cs="Arial"/>
          <w:sz w:val="24"/>
          <w:szCs w:val="24"/>
          <w:lang w:eastAsia="fr-CA"/>
        </w:rPr>
      </w:pPr>
      <w:r>
        <w:rPr>
          <w:rFonts w:ascii="Arial" w:eastAsia="Times New Roman" w:hAnsi="Arial" w:cs="Arial"/>
          <w:sz w:val="24"/>
          <w:szCs w:val="24"/>
          <w:lang w:eastAsia="fr-CA"/>
        </w:rPr>
        <w:t>Enfin, nous souhaitons soulever une interrogation quant à l’entente intra-municipale avec le Service d’incendie de Montréal énoncé au paragraphe 7.3.2 en ce qui a trait aux interventions de matières dangereuses.  Effectivement, bien que nous voyons d’un bon œil le partenariat avec les pompiers du SIM, il nous semble risqué de compter sur ce service compte tenu de la circulation dense constamment rencontrée sur les artères reliant les deux Villes.  Les délais de réponse peuvent s’avérer excessivement long, compte tenu de cette réalité.</w:t>
      </w:r>
    </w:p>
    <w:p w:rsidR="00273291" w:rsidRDefault="00273291"/>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B86D0E" w:rsidRDefault="00B86D0E"/>
    <w:p w:rsidR="00562E94" w:rsidRDefault="00562E94" w:rsidP="00DF2097">
      <w:pPr>
        <w:pStyle w:val="Titre1"/>
        <w:rPr>
          <w:rFonts w:asciiTheme="minorHAnsi" w:eastAsiaTheme="minorHAnsi" w:hAnsiTheme="minorHAnsi" w:cstheme="minorBidi"/>
          <w:color w:val="auto"/>
          <w:sz w:val="22"/>
          <w:szCs w:val="22"/>
        </w:rPr>
      </w:pPr>
      <w:bookmarkStart w:id="6" w:name="_Toc420357639"/>
    </w:p>
    <w:p w:rsidR="00DF2097" w:rsidRPr="00DF2097" w:rsidRDefault="00DF2097" w:rsidP="00DF2097">
      <w:pPr>
        <w:pStyle w:val="Titre1"/>
        <w:rPr>
          <w:rFonts w:ascii="Arial" w:hAnsi="Arial" w:cs="Arial"/>
          <w:b/>
          <w:sz w:val="24"/>
          <w:szCs w:val="24"/>
          <w:u w:val="single"/>
        </w:rPr>
      </w:pPr>
      <w:r w:rsidRPr="00DF2097">
        <w:rPr>
          <w:rFonts w:ascii="Arial" w:hAnsi="Arial" w:cs="Arial"/>
          <w:b/>
          <w:sz w:val="24"/>
          <w:szCs w:val="24"/>
          <w:u w:val="single"/>
        </w:rPr>
        <w:t>CONCLUSION</w:t>
      </w:r>
      <w:bookmarkEnd w:id="6"/>
    </w:p>
    <w:p w:rsidR="00DF2097" w:rsidRDefault="00DF2097">
      <w:pPr>
        <w:rPr>
          <w:rFonts w:ascii="Arial" w:hAnsi="Arial" w:cs="Arial"/>
          <w:sz w:val="24"/>
          <w:szCs w:val="24"/>
        </w:rPr>
      </w:pPr>
    </w:p>
    <w:p w:rsidR="007C4590" w:rsidRPr="00DF2097" w:rsidRDefault="004510C8" w:rsidP="00562E94">
      <w:pPr>
        <w:jc w:val="both"/>
        <w:rPr>
          <w:rFonts w:ascii="Arial" w:hAnsi="Arial" w:cs="Arial"/>
          <w:sz w:val="24"/>
          <w:szCs w:val="24"/>
        </w:rPr>
      </w:pPr>
      <w:r>
        <w:rPr>
          <w:rFonts w:ascii="Arial" w:hAnsi="Arial" w:cs="Arial"/>
          <w:sz w:val="24"/>
          <w:szCs w:val="24"/>
        </w:rPr>
        <w:t>En résumé</w:t>
      </w:r>
      <w:r w:rsidR="00B86D0E" w:rsidRPr="00DF2097">
        <w:rPr>
          <w:rFonts w:ascii="Arial" w:hAnsi="Arial" w:cs="Arial"/>
          <w:sz w:val="24"/>
          <w:szCs w:val="24"/>
        </w:rPr>
        <w:t>, à notre avis, l</w:t>
      </w:r>
      <w:r w:rsidR="007C4590" w:rsidRPr="00DF2097">
        <w:rPr>
          <w:rFonts w:ascii="Arial" w:hAnsi="Arial" w:cs="Arial"/>
          <w:sz w:val="24"/>
          <w:szCs w:val="24"/>
        </w:rPr>
        <w:t>es correctifs essentiels à apporter concernent le respect de l’étalement du dernier schéma quant à l’embauche de pompiers et à la construction d’une nouvelle caserne.  En effet, pour les raisons mentionnées précédemment, nous jugeons nécessaire l’embauche des seize  pompiers prévue au dernier schéma plutôt que huit, tel qu’indiqué dans ce schéma-ci. Également, la construction d’une douzième caserne sur le territoire est nécessaire pour assurer la rapidité du taux de réponse partout sur le territoire.</w:t>
      </w:r>
    </w:p>
    <w:p w:rsidR="007C4590" w:rsidRPr="00DF2097" w:rsidRDefault="007C4590" w:rsidP="00562E94">
      <w:pPr>
        <w:jc w:val="both"/>
        <w:rPr>
          <w:rFonts w:ascii="Arial" w:hAnsi="Arial" w:cs="Arial"/>
          <w:sz w:val="24"/>
          <w:szCs w:val="24"/>
        </w:rPr>
      </w:pPr>
    </w:p>
    <w:p w:rsidR="007C4590" w:rsidRPr="00DF2097" w:rsidRDefault="007C4590" w:rsidP="00562E94">
      <w:pPr>
        <w:jc w:val="both"/>
        <w:rPr>
          <w:rFonts w:ascii="Arial" w:hAnsi="Arial" w:cs="Arial"/>
          <w:sz w:val="24"/>
          <w:szCs w:val="24"/>
        </w:rPr>
      </w:pPr>
      <w:r w:rsidRPr="00DF2097">
        <w:rPr>
          <w:rFonts w:ascii="Arial" w:hAnsi="Arial" w:cs="Arial"/>
          <w:sz w:val="24"/>
          <w:szCs w:val="24"/>
        </w:rPr>
        <w:t xml:space="preserve">Enfin, </w:t>
      </w:r>
      <w:r w:rsidR="007E74EA" w:rsidRPr="00DF2097">
        <w:rPr>
          <w:rFonts w:ascii="Arial" w:hAnsi="Arial" w:cs="Arial"/>
          <w:sz w:val="24"/>
          <w:szCs w:val="24"/>
        </w:rPr>
        <w:t xml:space="preserve">nous </w:t>
      </w:r>
      <w:r w:rsidR="00EF494B" w:rsidRPr="00DF2097">
        <w:rPr>
          <w:rFonts w:ascii="Arial" w:hAnsi="Arial" w:cs="Arial"/>
          <w:sz w:val="24"/>
          <w:szCs w:val="24"/>
        </w:rPr>
        <w:t>désirons par cette tribune soulever la problématique du suivi des schémas de couverture de risque, une fois qu’ils ont été approuvés par les instances concernées. Il nous semble déraisonnable de s’adonner à un processus aussi long et complexe</w:t>
      </w:r>
      <w:r w:rsidR="007E74EA" w:rsidRPr="00DF2097">
        <w:rPr>
          <w:rFonts w:ascii="Arial" w:hAnsi="Arial" w:cs="Arial"/>
          <w:sz w:val="24"/>
          <w:szCs w:val="24"/>
        </w:rPr>
        <w:t xml:space="preserve"> que</w:t>
      </w:r>
      <w:r w:rsidR="00EF494B" w:rsidRPr="00DF2097">
        <w:rPr>
          <w:rFonts w:ascii="Arial" w:hAnsi="Arial" w:cs="Arial"/>
          <w:sz w:val="24"/>
          <w:szCs w:val="24"/>
        </w:rPr>
        <w:t xml:space="preserve"> l’approbation d’un schéma alors qu’une fois qu’il a été adopté, les Villes puissent s’en soustraire de façon permanente pour certains éléments </w:t>
      </w:r>
      <w:r w:rsidR="00EF494B" w:rsidRPr="00DF2097">
        <w:rPr>
          <w:rStyle w:val="Appelnotedebasdep"/>
          <w:rFonts w:ascii="Arial" w:hAnsi="Arial" w:cs="Arial"/>
          <w:sz w:val="24"/>
          <w:szCs w:val="24"/>
        </w:rPr>
        <w:footnoteReference w:id="3"/>
      </w:r>
      <w:r w:rsidR="00EF494B" w:rsidRPr="00DF2097">
        <w:rPr>
          <w:rFonts w:ascii="Arial" w:hAnsi="Arial" w:cs="Arial"/>
          <w:sz w:val="24"/>
          <w:szCs w:val="24"/>
        </w:rPr>
        <w:t xml:space="preserve"> et de façon temporaire pour d’autres </w:t>
      </w:r>
      <w:proofErr w:type="gramStart"/>
      <w:r w:rsidR="00DF2097">
        <w:rPr>
          <w:rFonts w:ascii="Arial" w:hAnsi="Arial" w:cs="Arial"/>
          <w:sz w:val="24"/>
          <w:szCs w:val="24"/>
        </w:rPr>
        <w:t xml:space="preserve">éléments </w:t>
      </w:r>
      <w:proofErr w:type="gramEnd"/>
      <w:r w:rsidR="00EF494B" w:rsidRPr="00DF2097">
        <w:rPr>
          <w:rStyle w:val="Appelnotedebasdep"/>
          <w:rFonts w:ascii="Arial" w:hAnsi="Arial" w:cs="Arial"/>
          <w:sz w:val="24"/>
          <w:szCs w:val="24"/>
        </w:rPr>
        <w:footnoteReference w:id="4"/>
      </w:r>
      <w:r w:rsidR="00EF494B" w:rsidRPr="00DF2097">
        <w:rPr>
          <w:rFonts w:ascii="Arial" w:hAnsi="Arial" w:cs="Arial"/>
          <w:sz w:val="24"/>
          <w:szCs w:val="24"/>
        </w:rPr>
        <w:t>.</w:t>
      </w:r>
      <w:r w:rsidR="007E74EA" w:rsidRPr="00DF2097">
        <w:rPr>
          <w:rFonts w:ascii="Arial" w:hAnsi="Arial" w:cs="Arial"/>
          <w:sz w:val="24"/>
          <w:szCs w:val="24"/>
        </w:rPr>
        <w:t xml:space="preserve"> Nous appelons donc le ministère de la sécurité publique à revoir ses protocoles de suivi des réalisations des schémas de couverture de risque.</w:t>
      </w:r>
    </w:p>
    <w:p w:rsidR="007E74EA" w:rsidRDefault="007E74EA"/>
    <w:p w:rsidR="007E1FDB" w:rsidRDefault="007E1FDB"/>
    <w:p w:rsidR="007E1FDB" w:rsidRDefault="007E1FDB"/>
    <w:p w:rsidR="007E1FDB" w:rsidRDefault="007E1FDB"/>
    <w:p w:rsidR="007E1FDB" w:rsidRDefault="007E1FDB"/>
    <w:p w:rsidR="007E1FDB" w:rsidRDefault="007E1FDB"/>
    <w:sectPr w:rsidR="007E1FD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022" w:rsidRDefault="00882022" w:rsidP="007E1FDB">
      <w:pPr>
        <w:spacing w:after="0" w:line="240" w:lineRule="auto"/>
      </w:pPr>
      <w:r>
        <w:separator/>
      </w:r>
    </w:p>
  </w:endnote>
  <w:endnote w:type="continuationSeparator" w:id="0">
    <w:p w:rsidR="00882022" w:rsidRDefault="00882022" w:rsidP="007E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022" w:rsidRDefault="00882022" w:rsidP="007E1FDB">
      <w:pPr>
        <w:spacing w:after="0" w:line="240" w:lineRule="auto"/>
      </w:pPr>
      <w:r>
        <w:separator/>
      </w:r>
    </w:p>
  </w:footnote>
  <w:footnote w:type="continuationSeparator" w:id="0">
    <w:p w:rsidR="00882022" w:rsidRDefault="00882022" w:rsidP="007E1FDB">
      <w:pPr>
        <w:spacing w:after="0" w:line="240" w:lineRule="auto"/>
      </w:pPr>
      <w:r>
        <w:continuationSeparator/>
      </w:r>
    </w:p>
  </w:footnote>
  <w:footnote w:id="1">
    <w:p w:rsidR="007E1FDB" w:rsidRDefault="007E1FDB">
      <w:pPr>
        <w:pStyle w:val="Notedebasdepage"/>
      </w:pPr>
      <w:r>
        <w:rPr>
          <w:rStyle w:val="Appelnotedebasdep"/>
        </w:rPr>
        <w:footnoteRef/>
      </w:r>
      <w:r>
        <w:t xml:space="preserve"> La n</w:t>
      </w:r>
      <w:r w:rsidR="00D973CF">
        <w:t xml:space="preserve">orme NFPA 1710 stipule également au chapitre 5.2.4.1.1 que le premier véhicule d’intervention déployé doit être arrivé sur les lieux de l’intervention en 240 secondes dans 90 % des cas. </w:t>
      </w:r>
    </w:p>
  </w:footnote>
  <w:footnote w:id="2">
    <w:p w:rsidR="00035355" w:rsidRDefault="00035355">
      <w:pPr>
        <w:pStyle w:val="Notedebasdepage"/>
      </w:pPr>
      <w:r>
        <w:rPr>
          <w:rStyle w:val="Appelnotedebasdep"/>
        </w:rPr>
        <w:footnoteRef/>
      </w:r>
      <w:r>
        <w:t xml:space="preserve"> Commission des relations du travail (division des services essentiels)</w:t>
      </w:r>
      <w:r w:rsidR="007C447C">
        <w:t>. Référence : 2014 QCCRT 0510</w:t>
      </w:r>
      <w:r w:rsidR="00595444">
        <w:t>. Paragraphe 95</w:t>
      </w:r>
    </w:p>
  </w:footnote>
  <w:footnote w:id="3">
    <w:p w:rsidR="00EF494B" w:rsidRDefault="00EF494B">
      <w:pPr>
        <w:pStyle w:val="Notedebasdepage"/>
      </w:pPr>
      <w:r>
        <w:rPr>
          <w:rStyle w:val="Appelnotedebasdep"/>
        </w:rPr>
        <w:footnoteRef/>
      </w:r>
      <w:r>
        <w:t xml:space="preserve"> Par exemple, dans le dernier schéma de couverture de risque incendie de la Ville de Longueuil la construction de la caserne 12 et l’embauche de 24 pompiers, la dernière année, ne se sont jamais réalisées</w:t>
      </w:r>
      <w:r w:rsidR="007E74EA">
        <w:t>.</w:t>
      </w:r>
    </w:p>
  </w:footnote>
  <w:footnote w:id="4">
    <w:p w:rsidR="00EF494B" w:rsidRDefault="00EF494B">
      <w:pPr>
        <w:pStyle w:val="Notedebasdepage"/>
      </w:pPr>
      <w:r>
        <w:rPr>
          <w:rStyle w:val="Appelnotedebasdep"/>
        </w:rPr>
        <w:footnoteRef/>
      </w:r>
      <w:r>
        <w:t xml:space="preserve"> Par exemple, le service nautique et nautique/glace n’a pas été offert aux citoyens par le SSIAL sur une partie du territoire pendant plusieurs mois, par manque de bateau et/ou d’équipements.  Ce service était également prévu au dernier schéma</w:t>
      </w:r>
      <w:r w:rsidR="007E74E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55A04"/>
    <w:multiLevelType w:val="hybridMultilevel"/>
    <w:tmpl w:val="E9AE7644"/>
    <w:lvl w:ilvl="0" w:tplc="E9028B5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ADB024D"/>
    <w:multiLevelType w:val="hybridMultilevel"/>
    <w:tmpl w:val="DA16FDDE"/>
    <w:lvl w:ilvl="0" w:tplc="CB5C2794">
      <w:start w:val="1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5FF"/>
    <w:rsid w:val="000049AF"/>
    <w:rsid w:val="00035355"/>
    <w:rsid w:val="000B4E68"/>
    <w:rsid w:val="0010310D"/>
    <w:rsid w:val="00145D35"/>
    <w:rsid w:val="00197188"/>
    <w:rsid w:val="001A593C"/>
    <w:rsid w:val="001B289C"/>
    <w:rsid w:val="00273291"/>
    <w:rsid w:val="002802D8"/>
    <w:rsid w:val="002B25F7"/>
    <w:rsid w:val="00324109"/>
    <w:rsid w:val="003757B1"/>
    <w:rsid w:val="0043239E"/>
    <w:rsid w:val="004510C8"/>
    <w:rsid w:val="005445FF"/>
    <w:rsid w:val="00562E94"/>
    <w:rsid w:val="00595444"/>
    <w:rsid w:val="006F52BE"/>
    <w:rsid w:val="007C447C"/>
    <w:rsid w:val="007C4590"/>
    <w:rsid w:val="007D2F7B"/>
    <w:rsid w:val="007E1FDB"/>
    <w:rsid w:val="007E74EA"/>
    <w:rsid w:val="00882022"/>
    <w:rsid w:val="00904745"/>
    <w:rsid w:val="00925305"/>
    <w:rsid w:val="00926BEB"/>
    <w:rsid w:val="009E1B03"/>
    <w:rsid w:val="00AE08B2"/>
    <w:rsid w:val="00B86D0E"/>
    <w:rsid w:val="00BC377C"/>
    <w:rsid w:val="00D54820"/>
    <w:rsid w:val="00D973CF"/>
    <w:rsid w:val="00DA7A0A"/>
    <w:rsid w:val="00DF2097"/>
    <w:rsid w:val="00E20A01"/>
    <w:rsid w:val="00EF494B"/>
    <w:rsid w:val="00F15698"/>
    <w:rsid w:val="00F61588"/>
    <w:rsid w:val="00FC7D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A0C48-E226-4EEA-A030-C4419E2C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2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698"/>
    <w:pPr>
      <w:ind w:left="720"/>
      <w:contextualSpacing/>
    </w:pPr>
  </w:style>
  <w:style w:type="character" w:styleId="Marquedecommentaire">
    <w:name w:val="annotation reference"/>
    <w:basedOn w:val="Policepardfaut"/>
    <w:uiPriority w:val="99"/>
    <w:semiHidden/>
    <w:unhideWhenUsed/>
    <w:rsid w:val="007E1FDB"/>
    <w:rPr>
      <w:sz w:val="16"/>
      <w:szCs w:val="16"/>
    </w:rPr>
  </w:style>
  <w:style w:type="paragraph" w:styleId="Commentaire">
    <w:name w:val="annotation text"/>
    <w:basedOn w:val="Normal"/>
    <w:link w:val="CommentaireCar"/>
    <w:uiPriority w:val="99"/>
    <w:semiHidden/>
    <w:unhideWhenUsed/>
    <w:rsid w:val="007E1FDB"/>
    <w:pPr>
      <w:spacing w:line="240" w:lineRule="auto"/>
    </w:pPr>
    <w:rPr>
      <w:sz w:val="20"/>
      <w:szCs w:val="20"/>
    </w:rPr>
  </w:style>
  <w:style w:type="character" w:customStyle="1" w:styleId="CommentaireCar">
    <w:name w:val="Commentaire Car"/>
    <w:basedOn w:val="Policepardfaut"/>
    <w:link w:val="Commentaire"/>
    <w:uiPriority w:val="99"/>
    <w:semiHidden/>
    <w:rsid w:val="007E1FDB"/>
    <w:rPr>
      <w:sz w:val="20"/>
      <w:szCs w:val="20"/>
    </w:rPr>
  </w:style>
  <w:style w:type="paragraph" w:styleId="Objetducommentaire">
    <w:name w:val="annotation subject"/>
    <w:basedOn w:val="Commentaire"/>
    <w:next w:val="Commentaire"/>
    <w:link w:val="ObjetducommentaireCar"/>
    <w:uiPriority w:val="99"/>
    <w:semiHidden/>
    <w:unhideWhenUsed/>
    <w:rsid w:val="007E1FDB"/>
    <w:rPr>
      <w:b/>
      <w:bCs/>
    </w:rPr>
  </w:style>
  <w:style w:type="character" w:customStyle="1" w:styleId="ObjetducommentaireCar">
    <w:name w:val="Objet du commentaire Car"/>
    <w:basedOn w:val="CommentaireCar"/>
    <w:link w:val="Objetducommentaire"/>
    <w:uiPriority w:val="99"/>
    <w:semiHidden/>
    <w:rsid w:val="007E1FDB"/>
    <w:rPr>
      <w:b/>
      <w:bCs/>
      <w:sz w:val="20"/>
      <w:szCs w:val="20"/>
    </w:rPr>
  </w:style>
  <w:style w:type="paragraph" w:styleId="Textedebulles">
    <w:name w:val="Balloon Text"/>
    <w:basedOn w:val="Normal"/>
    <w:link w:val="TextedebullesCar"/>
    <w:uiPriority w:val="99"/>
    <w:semiHidden/>
    <w:unhideWhenUsed/>
    <w:rsid w:val="007E1F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1FDB"/>
    <w:rPr>
      <w:rFonts w:ascii="Segoe UI" w:hAnsi="Segoe UI" w:cs="Segoe UI"/>
      <w:sz w:val="18"/>
      <w:szCs w:val="18"/>
    </w:rPr>
  </w:style>
  <w:style w:type="paragraph" w:styleId="Notedefin">
    <w:name w:val="endnote text"/>
    <w:basedOn w:val="Normal"/>
    <w:link w:val="NotedefinCar"/>
    <w:uiPriority w:val="99"/>
    <w:semiHidden/>
    <w:unhideWhenUsed/>
    <w:rsid w:val="007E1FDB"/>
    <w:pPr>
      <w:spacing w:after="0" w:line="240" w:lineRule="auto"/>
    </w:pPr>
    <w:rPr>
      <w:sz w:val="20"/>
      <w:szCs w:val="20"/>
    </w:rPr>
  </w:style>
  <w:style w:type="character" w:customStyle="1" w:styleId="NotedefinCar">
    <w:name w:val="Note de fin Car"/>
    <w:basedOn w:val="Policepardfaut"/>
    <w:link w:val="Notedefin"/>
    <w:uiPriority w:val="99"/>
    <w:semiHidden/>
    <w:rsid w:val="007E1FDB"/>
    <w:rPr>
      <w:sz w:val="20"/>
      <w:szCs w:val="20"/>
    </w:rPr>
  </w:style>
  <w:style w:type="character" w:styleId="Appeldenotedefin">
    <w:name w:val="endnote reference"/>
    <w:basedOn w:val="Policepardfaut"/>
    <w:uiPriority w:val="99"/>
    <w:semiHidden/>
    <w:unhideWhenUsed/>
    <w:rsid w:val="007E1FDB"/>
    <w:rPr>
      <w:vertAlign w:val="superscript"/>
    </w:rPr>
  </w:style>
  <w:style w:type="paragraph" w:styleId="Notedebasdepage">
    <w:name w:val="footnote text"/>
    <w:basedOn w:val="Normal"/>
    <w:link w:val="NotedebasdepageCar"/>
    <w:uiPriority w:val="99"/>
    <w:semiHidden/>
    <w:unhideWhenUsed/>
    <w:rsid w:val="007E1FD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E1FDB"/>
    <w:rPr>
      <w:sz w:val="20"/>
      <w:szCs w:val="20"/>
    </w:rPr>
  </w:style>
  <w:style w:type="character" w:styleId="Appelnotedebasdep">
    <w:name w:val="footnote reference"/>
    <w:basedOn w:val="Policepardfaut"/>
    <w:uiPriority w:val="99"/>
    <w:semiHidden/>
    <w:unhideWhenUsed/>
    <w:rsid w:val="007E1FDB"/>
    <w:rPr>
      <w:vertAlign w:val="superscript"/>
    </w:rPr>
  </w:style>
  <w:style w:type="table" w:customStyle="1" w:styleId="Ombrageclair1">
    <w:name w:val="Ombrage clair1"/>
    <w:basedOn w:val="TableauNormal"/>
    <w:uiPriority w:val="60"/>
    <w:rsid w:val="007D2F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1Car">
    <w:name w:val="Titre 1 Car"/>
    <w:basedOn w:val="Policepardfaut"/>
    <w:link w:val="Titre1"/>
    <w:uiPriority w:val="9"/>
    <w:rsid w:val="00DF2097"/>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F2097"/>
    <w:pPr>
      <w:outlineLvl w:val="9"/>
    </w:pPr>
    <w:rPr>
      <w:lang w:eastAsia="fr-CA"/>
    </w:rPr>
  </w:style>
  <w:style w:type="paragraph" w:styleId="TM1">
    <w:name w:val="toc 1"/>
    <w:basedOn w:val="Normal"/>
    <w:next w:val="Normal"/>
    <w:autoRedefine/>
    <w:uiPriority w:val="39"/>
    <w:unhideWhenUsed/>
    <w:rsid w:val="00DF2097"/>
    <w:pPr>
      <w:spacing w:after="100"/>
    </w:pPr>
  </w:style>
  <w:style w:type="character" w:styleId="Lienhypertexte">
    <w:name w:val="Hyperlink"/>
    <w:basedOn w:val="Policepardfaut"/>
    <w:uiPriority w:val="99"/>
    <w:unhideWhenUsed/>
    <w:rsid w:val="00DF2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763268">
      <w:bodyDiv w:val="1"/>
      <w:marLeft w:val="0"/>
      <w:marRight w:val="0"/>
      <w:marTop w:val="0"/>
      <w:marBottom w:val="0"/>
      <w:divBdr>
        <w:top w:val="none" w:sz="0" w:space="0" w:color="auto"/>
        <w:left w:val="none" w:sz="0" w:space="0" w:color="auto"/>
        <w:bottom w:val="none" w:sz="0" w:space="0" w:color="auto"/>
        <w:right w:val="none" w:sz="0" w:space="0" w:color="auto"/>
      </w:divBdr>
      <w:divsChild>
        <w:div w:id="1625890315">
          <w:marLeft w:val="0"/>
          <w:marRight w:val="0"/>
          <w:marTop w:val="0"/>
          <w:marBottom w:val="0"/>
          <w:divBdr>
            <w:top w:val="none" w:sz="0" w:space="0" w:color="auto"/>
            <w:left w:val="none" w:sz="0" w:space="0" w:color="auto"/>
            <w:bottom w:val="none" w:sz="0" w:space="0" w:color="auto"/>
            <w:right w:val="none" w:sz="0" w:space="0" w:color="auto"/>
          </w:divBdr>
        </w:div>
        <w:div w:id="706221844">
          <w:marLeft w:val="0"/>
          <w:marRight w:val="0"/>
          <w:marTop w:val="0"/>
          <w:marBottom w:val="0"/>
          <w:divBdr>
            <w:top w:val="none" w:sz="0" w:space="0" w:color="auto"/>
            <w:left w:val="none" w:sz="0" w:space="0" w:color="auto"/>
            <w:bottom w:val="none" w:sz="0" w:space="0" w:color="auto"/>
            <w:right w:val="none" w:sz="0" w:space="0" w:color="auto"/>
          </w:divBdr>
        </w:div>
        <w:div w:id="1863930313">
          <w:marLeft w:val="0"/>
          <w:marRight w:val="0"/>
          <w:marTop w:val="0"/>
          <w:marBottom w:val="0"/>
          <w:divBdr>
            <w:top w:val="none" w:sz="0" w:space="0" w:color="auto"/>
            <w:left w:val="none" w:sz="0" w:space="0" w:color="auto"/>
            <w:bottom w:val="none" w:sz="0" w:space="0" w:color="auto"/>
            <w:right w:val="none" w:sz="0" w:space="0" w:color="auto"/>
          </w:divBdr>
        </w:div>
        <w:div w:id="976184026">
          <w:marLeft w:val="0"/>
          <w:marRight w:val="0"/>
          <w:marTop w:val="0"/>
          <w:marBottom w:val="0"/>
          <w:divBdr>
            <w:top w:val="none" w:sz="0" w:space="0" w:color="auto"/>
            <w:left w:val="none" w:sz="0" w:space="0" w:color="auto"/>
            <w:bottom w:val="none" w:sz="0" w:space="0" w:color="auto"/>
            <w:right w:val="none" w:sz="0" w:space="0" w:color="auto"/>
          </w:divBdr>
        </w:div>
        <w:div w:id="1547446912">
          <w:marLeft w:val="0"/>
          <w:marRight w:val="0"/>
          <w:marTop w:val="0"/>
          <w:marBottom w:val="0"/>
          <w:divBdr>
            <w:top w:val="none" w:sz="0" w:space="0" w:color="auto"/>
            <w:left w:val="none" w:sz="0" w:space="0" w:color="auto"/>
            <w:bottom w:val="none" w:sz="0" w:space="0" w:color="auto"/>
            <w:right w:val="none" w:sz="0" w:space="0" w:color="auto"/>
          </w:divBdr>
        </w:div>
        <w:div w:id="43254705">
          <w:marLeft w:val="0"/>
          <w:marRight w:val="0"/>
          <w:marTop w:val="0"/>
          <w:marBottom w:val="0"/>
          <w:divBdr>
            <w:top w:val="none" w:sz="0" w:space="0" w:color="auto"/>
            <w:left w:val="none" w:sz="0" w:space="0" w:color="auto"/>
            <w:bottom w:val="none" w:sz="0" w:space="0" w:color="auto"/>
            <w:right w:val="none" w:sz="0" w:space="0" w:color="auto"/>
          </w:divBdr>
        </w:div>
      </w:divsChild>
    </w:div>
    <w:div w:id="903876386">
      <w:bodyDiv w:val="1"/>
      <w:marLeft w:val="0"/>
      <w:marRight w:val="0"/>
      <w:marTop w:val="0"/>
      <w:marBottom w:val="0"/>
      <w:divBdr>
        <w:top w:val="none" w:sz="0" w:space="0" w:color="auto"/>
        <w:left w:val="none" w:sz="0" w:space="0" w:color="auto"/>
        <w:bottom w:val="none" w:sz="0" w:space="0" w:color="auto"/>
        <w:right w:val="none" w:sz="0" w:space="0" w:color="auto"/>
      </w:divBdr>
      <w:divsChild>
        <w:div w:id="1044452130">
          <w:marLeft w:val="0"/>
          <w:marRight w:val="0"/>
          <w:marTop w:val="0"/>
          <w:marBottom w:val="0"/>
          <w:divBdr>
            <w:top w:val="none" w:sz="0" w:space="0" w:color="auto"/>
            <w:left w:val="none" w:sz="0" w:space="0" w:color="auto"/>
            <w:bottom w:val="none" w:sz="0" w:space="0" w:color="auto"/>
            <w:right w:val="none" w:sz="0" w:space="0" w:color="auto"/>
          </w:divBdr>
          <w:divsChild>
            <w:div w:id="1628659887">
              <w:marLeft w:val="0"/>
              <w:marRight w:val="0"/>
              <w:marTop w:val="0"/>
              <w:marBottom w:val="0"/>
              <w:divBdr>
                <w:top w:val="none" w:sz="0" w:space="0" w:color="auto"/>
                <w:left w:val="none" w:sz="0" w:space="0" w:color="auto"/>
                <w:bottom w:val="none" w:sz="0" w:space="0" w:color="auto"/>
                <w:right w:val="none" w:sz="0" w:space="0" w:color="auto"/>
              </w:divBdr>
              <w:divsChild>
                <w:div w:id="331301686">
                  <w:marLeft w:val="0"/>
                  <w:marRight w:val="0"/>
                  <w:marTop w:val="0"/>
                  <w:marBottom w:val="0"/>
                  <w:divBdr>
                    <w:top w:val="none" w:sz="0" w:space="0" w:color="auto"/>
                    <w:left w:val="none" w:sz="0" w:space="0" w:color="auto"/>
                    <w:bottom w:val="none" w:sz="0" w:space="0" w:color="auto"/>
                    <w:right w:val="none" w:sz="0" w:space="0" w:color="auto"/>
                  </w:divBdr>
                </w:div>
                <w:div w:id="129246227">
                  <w:marLeft w:val="0"/>
                  <w:marRight w:val="0"/>
                  <w:marTop w:val="0"/>
                  <w:marBottom w:val="0"/>
                  <w:divBdr>
                    <w:top w:val="none" w:sz="0" w:space="0" w:color="auto"/>
                    <w:left w:val="none" w:sz="0" w:space="0" w:color="auto"/>
                    <w:bottom w:val="none" w:sz="0" w:space="0" w:color="auto"/>
                    <w:right w:val="none" w:sz="0" w:space="0" w:color="auto"/>
                  </w:divBdr>
                </w:div>
                <w:div w:id="184948242">
                  <w:marLeft w:val="0"/>
                  <w:marRight w:val="0"/>
                  <w:marTop w:val="0"/>
                  <w:marBottom w:val="0"/>
                  <w:divBdr>
                    <w:top w:val="none" w:sz="0" w:space="0" w:color="auto"/>
                    <w:left w:val="none" w:sz="0" w:space="0" w:color="auto"/>
                    <w:bottom w:val="none" w:sz="0" w:space="0" w:color="auto"/>
                    <w:right w:val="none" w:sz="0" w:space="0" w:color="auto"/>
                  </w:divBdr>
                </w:div>
                <w:div w:id="784230063">
                  <w:marLeft w:val="0"/>
                  <w:marRight w:val="0"/>
                  <w:marTop w:val="0"/>
                  <w:marBottom w:val="0"/>
                  <w:divBdr>
                    <w:top w:val="none" w:sz="0" w:space="0" w:color="auto"/>
                    <w:left w:val="none" w:sz="0" w:space="0" w:color="auto"/>
                    <w:bottom w:val="none" w:sz="0" w:space="0" w:color="auto"/>
                    <w:right w:val="none" w:sz="0" w:space="0" w:color="auto"/>
                  </w:divBdr>
                </w:div>
                <w:div w:id="22679113">
                  <w:marLeft w:val="0"/>
                  <w:marRight w:val="0"/>
                  <w:marTop w:val="0"/>
                  <w:marBottom w:val="0"/>
                  <w:divBdr>
                    <w:top w:val="none" w:sz="0" w:space="0" w:color="auto"/>
                    <w:left w:val="none" w:sz="0" w:space="0" w:color="auto"/>
                    <w:bottom w:val="none" w:sz="0" w:space="0" w:color="auto"/>
                    <w:right w:val="none" w:sz="0" w:space="0" w:color="auto"/>
                  </w:divBdr>
                </w:div>
                <w:div w:id="263802935">
                  <w:marLeft w:val="0"/>
                  <w:marRight w:val="0"/>
                  <w:marTop w:val="0"/>
                  <w:marBottom w:val="0"/>
                  <w:divBdr>
                    <w:top w:val="none" w:sz="0" w:space="0" w:color="auto"/>
                    <w:left w:val="none" w:sz="0" w:space="0" w:color="auto"/>
                    <w:bottom w:val="none" w:sz="0" w:space="0" w:color="auto"/>
                    <w:right w:val="none" w:sz="0" w:space="0" w:color="auto"/>
                  </w:divBdr>
                </w:div>
                <w:div w:id="1650985417">
                  <w:marLeft w:val="0"/>
                  <w:marRight w:val="0"/>
                  <w:marTop w:val="0"/>
                  <w:marBottom w:val="0"/>
                  <w:divBdr>
                    <w:top w:val="none" w:sz="0" w:space="0" w:color="auto"/>
                    <w:left w:val="none" w:sz="0" w:space="0" w:color="auto"/>
                    <w:bottom w:val="none" w:sz="0" w:space="0" w:color="auto"/>
                    <w:right w:val="none" w:sz="0" w:space="0" w:color="auto"/>
                  </w:divBdr>
                </w:div>
                <w:div w:id="1733624527">
                  <w:marLeft w:val="0"/>
                  <w:marRight w:val="0"/>
                  <w:marTop w:val="0"/>
                  <w:marBottom w:val="0"/>
                  <w:divBdr>
                    <w:top w:val="none" w:sz="0" w:space="0" w:color="auto"/>
                    <w:left w:val="none" w:sz="0" w:space="0" w:color="auto"/>
                    <w:bottom w:val="none" w:sz="0" w:space="0" w:color="auto"/>
                    <w:right w:val="none" w:sz="0" w:space="0" w:color="auto"/>
                  </w:divBdr>
                </w:div>
                <w:div w:id="1425539995">
                  <w:marLeft w:val="0"/>
                  <w:marRight w:val="0"/>
                  <w:marTop w:val="0"/>
                  <w:marBottom w:val="0"/>
                  <w:divBdr>
                    <w:top w:val="none" w:sz="0" w:space="0" w:color="auto"/>
                    <w:left w:val="none" w:sz="0" w:space="0" w:color="auto"/>
                    <w:bottom w:val="none" w:sz="0" w:space="0" w:color="auto"/>
                    <w:right w:val="none" w:sz="0" w:space="0" w:color="auto"/>
                  </w:divBdr>
                </w:div>
                <w:div w:id="1514414111">
                  <w:marLeft w:val="0"/>
                  <w:marRight w:val="0"/>
                  <w:marTop w:val="0"/>
                  <w:marBottom w:val="0"/>
                  <w:divBdr>
                    <w:top w:val="none" w:sz="0" w:space="0" w:color="auto"/>
                    <w:left w:val="none" w:sz="0" w:space="0" w:color="auto"/>
                    <w:bottom w:val="none" w:sz="0" w:space="0" w:color="auto"/>
                    <w:right w:val="none" w:sz="0" w:space="0" w:color="auto"/>
                  </w:divBdr>
                </w:div>
                <w:div w:id="1134446984">
                  <w:marLeft w:val="0"/>
                  <w:marRight w:val="0"/>
                  <w:marTop w:val="0"/>
                  <w:marBottom w:val="0"/>
                  <w:divBdr>
                    <w:top w:val="none" w:sz="0" w:space="0" w:color="auto"/>
                    <w:left w:val="none" w:sz="0" w:space="0" w:color="auto"/>
                    <w:bottom w:val="none" w:sz="0" w:space="0" w:color="auto"/>
                    <w:right w:val="none" w:sz="0" w:space="0" w:color="auto"/>
                  </w:divBdr>
                </w:div>
                <w:div w:id="28383587">
                  <w:marLeft w:val="0"/>
                  <w:marRight w:val="0"/>
                  <w:marTop w:val="0"/>
                  <w:marBottom w:val="0"/>
                  <w:divBdr>
                    <w:top w:val="none" w:sz="0" w:space="0" w:color="auto"/>
                    <w:left w:val="none" w:sz="0" w:space="0" w:color="auto"/>
                    <w:bottom w:val="none" w:sz="0" w:space="0" w:color="auto"/>
                    <w:right w:val="none" w:sz="0" w:space="0" w:color="auto"/>
                  </w:divBdr>
                </w:div>
                <w:div w:id="20629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641">
          <w:marLeft w:val="0"/>
          <w:marRight w:val="0"/>
          <w:marTop w:val="0"/>
          <w:marBottom w:val="0"/>
          <w:divBdr>
            <w:top w:val="none" w:sz="0" w:space="0" w:color="auto"/>
            <w:left w:val="none" w:sz="0" w:space="0" w:color="auto"/>
            <w:bottom w:val="none" w:sz="0" w:space="0" w:color="auto"/>
            <w:right w:val="none" w:sz="0" w:space="0" w:color="auto"/>
          </w:divBdr>
        </w:div>
        <w:div w:id="307631420">
          <w:marLeft w:val="0"/>
          <w:marRight w:val="0"/>
          <w:marTop w:val="0"/>
          <w:marBottom w:val="0"/>
          <w:divBdr>
            <w:top w:val="none" w:sz="0" w:space="0" w:color="auto"/>
            <w:left w:val="none" w:sz="0" w:space="0" w:color="auto"/>
            <w:bottom w:val="none" w:sz="0" w:space="0" w:color="auto"/>
            <w:right w:val="none" w:sz="0" w:space="0" w:color="auto"/>
          </w:divBdr>
        </w:div>
        <w:div w:id="521867011">
          <w:marLeft w:val="0"/>
          <w:marRight w:val="0"/>
          <w:marTop w:val="0"/>
          <w:marBottom w:val="0"/>
          <w:divBdr>
            <w:top w:val="none" w:sz="0" w:space="0" w:color="auto"/>
            <w:left w:val="none" w:sz="0" w:space="0" w:color="auto"/>
            <w:bottom w:val="none" w:sz="0" w:space="0" w:color="auto"/>
            <w:right w:val="none" w:sz="0" w:space="0" w:color="auto"/>
          </w:divBdr>
        </w:div>
        <w:div w:id="1912543071">
          <w:marLeft w:val="0"/>
          <w:marRight w:val="0"/>
          <w:marTop w:val="0"/>
          <w:marBottom w:val="0"/>
          <w:divBdr>
            <w:top w:val="none" w:sz="0" w:space="0" w:color="auto"/>
            <w:left w:val="none" w:sz="0" w:space="0" w:color="auto"/>
            <w:bottom w:val="none" w:sz="0" w:space="0" w:color="auto"/>
            <w:right w:val="none" w:sz="0" w:space="0" w:color="auto"/>
          </w:divBdr>
        </w:div>
        <w:div w:id="846016702">
          <w:marLeft w:val="0"/>
          <w:marRight w:val="0"/>
          <w:marTop w:val="0"/>
          <w:marBottom w:val="0"/>
          <w:divBdr>
            <w:top w:val="none" w:sz="0" w:space="0" w:color="auto"/>
            <w:left w:val="none" w:sz="0" w:space="0" w:color="auto"/>
            <w:bottom w:val="none" w:sz="0" w:space="0" w:color="auto"/>
            <w:right w:val="none" w:sz="0" w:space="0" w:color="auto"/>
          </w:divBdr>
        </w:div>
        <w:div w:id="86780114">
          <w:marLeft w:val="0"/>
          <w:marRight w:val="0"/>
          <w:marTop w:val="0"/>
          <w:marBottom w:val="0"/>
          <w:divBdr>
            <w:top w:val="none" w:sz="0" w:space="0" w:color="auto"/>
            <w:left w:val="none" w:sz="0" w:space="0" w:color="auto"/>
            <w:bottom w:val="none" w:sz="0" w:space="0" w:color="auto"/>
            <w:right w:val="none" w:sz="0" w:space="0" w:color="auto"/>
          </w:divBdr>
        </w:div>
        <w:div w:id="267664759">
          <w:marLeft w:val="0"/>
          <w:marRight w:val="0"/>
          <w:marTop w:val="0"/>
          <w:marBottom w:val="0"/>
          <w:divBdr>
            <w:top w:val="none" w:sz="0" w:space="0" w:color="auto"/>
            <w:left w:val="none" w:sz="0" w:space="0" w:color="auto"/>
            <w:bottom w:val="none" w:sz="0" w:space="0" w:color="auto"/>
            <w:right w:val="none" w:sz="0" w:space="0" w:color="auto"/>
          </w:divBdr>
        </w:div>
        <w:div w:id="427191273">
          <w:marLeft w:val="0"/>
          <w:marRight w:val="0"/>
          <w:marTop w:val="0"/>
          <w:marBottom w:val="0"/>
          <w:divBdr>
            <w:top w:val="none" w:sz="0" w:space="0" w:color="auto"/>
            <w:left w:val="none" w:sz="0" w:space="0" w:color="auto"/>
            <w:bottom w:val="none" w:sz="0" w:space="0" w:color="auto"/>
            <w:right w:val="none" w:sz="0" w:space="0" w:color="auto"/>
          </w:divBdr>
        </w:div>
        <w:div w:id="1613779969">
          <w:marLeft w:val="0"/>
          <w:marRight w:val="0"/>
          <w:marTop w:val="0"/>
          <w:marBottom w:val="0"/>
          <w:divBdr>
            <w:top w:val="none" w:sz="0" w:space="0" w:color="auto"/>
            <w:left w:val="none" w:sz="0" w:space="0" w:color="auto"/>
            <w:bottom w:val="none" w:sz="0" w:space="0" w:color="auto"/>
            <w:right w:val="none" w:sz="0" w:space="0" w:color="auto"/>
          </w:divBdr>
        </w:div>
        <w:div w:id="1572496445">
          <w:marLeft w:val="0"/>
          <w:marRight w:val="0"/>
          <w:marTop w:val="0"/>
          <w:marBottom w:val="0"/>
          <w:divBdr>
            <w:top w:val="none" w:sz="0" w:space="0" w:color="auto"/>
            <w:left w:val="none" w:sz="0" w:space="0" w:color="auto"/>
            <w:bottom w:val="none" w:sz="0" w:space="0" w:color="auto"/>
            <w:right w:val="none" w:sz="0" w:space="0" w:color="auto"/>
          </w:divBdr>
        </w:div>
        <w:div w:id="757019064">
          <w:marLeft w:val="0"/>
          <w:marRight w:val="0"/>
          <w:marTop w:val="0"/>
          <w:marBottom w:val="0"/>
          <w:divBdr>
            <w:top w:val="none" w:sz="0" w:space="0" w:color="auto"/>
            <w:left w:val="none" w:sz="0" w:space="0" w:color="auto"/>
            <w:bottom w:val="none" w:sz="0" w:space="0" w:color="auto"/>
            <w:right w:val="none" w:sz="0" w:space="0" w:color="auto"/>
          </w:divBdr>
        </w:div>
        <w:div w:id="1973486278">
          <w:marLeft w:val="0"/>
          <w:marRight w:val="0"/>
          <w:marTop w:val="0"/>
          <w:marBottom w:val="0"/>
          <w:divBdr>
            <w:top w:val="none" w:sz="0" w:space="0" w:color="auto"/>
            <w:left w:val="none" w:sz="0" w:space="0" w:color="auto"/>
            <w:bottom w:val="none" w:sz="0" w:space="0" w:color="auto"/>
            <w:right w:val="none" w:sz="0" w:space="0" w:color="auto"/>
          </w:divBdr>
        </w:div>
        <w:div w:id="1983462254">
          <w:marLeft w:val="0"/>
          <w:marRight w:val="0"/>
          <w:marTop w:val="0"/>
          <w:marBottom w:val="0"/>
          <w:divBdr>
            <w:top w:val="none" w:sz="0" w:space="0" w:color="auto"/>
            <w:left w:val="none" w:sz="0" w:space="0" w:color="auto"/>
            <w:bottom w:val="none" w:sz="0" w:space="0" w:color="auto"/>
            <w:right w:val="none" w:sz="0" w:space="0" w:color="auto"/>
          </w:divBdr>
        </w:div>
        <w:div w:id="2086948494">
          <w:marLeft w:val="0"/>
          <w:marRight w:val="0"/>
          <w:marTop w:val="0"/>
          <w:marBottom w:val="0"/>
          <w:divBdr>
            <w:top w:val="none" w:sz="0" w:space="0" w:color="auto"/>
            <w:left w:val="none" w:sz="0" w:space="0" w:color="auto"/>
            <w:bottom w:val="none" w:sz="0" w:space="0" w:color="auto"/>
            <w:right w:val="none" w:sz="0" w:space="0" w:color="auto"/>
          </w:divBdr>
        </w:div>
        <w:div w:id="1141190031">
          <w:marLeft w:val="0"/>
          <w:marRight w:val="0"/>
          <w:marTop w:val="0"/>
          <w:marBottom w:val="0"/>
          <w:divBdr>
            <w:top w:val="none" w:sz="0" w:space="0" w:color="auto"/>
            <w:left w:val="none" w:sz="0" w:space="0" w:color="auto"/>
            <w:bottom w:val="none" w:sz="0" w:space="0" w:color="auto"/>
            <w:right w:val="none" w:sz="0" w:space="0" w:color="auto"/>
          </w:divBdr>
        </w:div>
        <w:div w:id="1439259152">
          <w:marLeft w:val="0"/>
          <w:marRight w:val="0"/>
          <w:marTop w:val="0"/>
          <w:marBottom w:val="0"/>
          <w:divBdr>
            <w:top w:val="none" w:sz="0" w:space="0" w:color="auto"/>
            <w:left w:val="none" w:sz="0" w:space="0" w:color="auto"/>
            <w:bottom w:val="none" w:sz="0" w:space="0" w:color="auto"/>
            <w:right w:val="none" w:sz="0" w:space="0" w:color="auto"/>
          </w:divBdr>
        </w:div>
        <w:div w:id="670646229">
          <w:marLeft w:val="0"/>
          <w:marRight w:val="0"/>
          <w:marTop w:val="0"/>
          <w:marBottom w:val="0"/>
          <w:divBdr>
            <w:top w:val="none" w:sz="0" w:space="0" w:color="auto"/>
            <w:left w:val="none" w:sz="0" w:space="0" w:color="auto"/>
            <w:bottom w:val="none" w:sz="0" w:space="0" w:color="auto"/>
            <w:right w:val="none" w:sz="0" w:space="0" w:color="auto"/>
          </w:divBdr>
        </w:div>
        <w:div w:id="1980190001">
          <w:marLeft w:val="0"/>
          <w:marRight w:val="0"/>
          <w:marTop w:val="0"/>
          <w:marBottom w:val="0"/>
          <w:divBdr>
            <w:top w:val="none" w:sz="0" w:space="0" w:color="auto"/>
            <w:left w:val="none" w:sz="0" w:space="0" w:color="auto"/>
            <w:bottom w:val="none" w:sz="0" w:space="0" w:color="auto"/>
            <w:right w:val="none" w:sz="0" w:space="0" w:color="auto"/>
          </w:divBdr>
        </w:div>
        <w:div w:id="2006780609">
          <w:marLeft w:val="0"/>
          <w:marRight w:val="0"/>
          <w:marTop w:val="0"/>
          <w:marBottom w:val="0"/>
          <w:divBdr>
            <w:top w:val="none" w:sz="0" w:space="0" w:color="auto"/>
            <w:left w:val="none" w:sz="0" w:space="0" w:color="auto"/>
            <w:bottom w:val="none" w:sz="0" w:space="0" w:color="auto"/>
            <w:right w:val="none" w:sz="0" w:space="0" w:color="auto"/>
          </w:divBdr>
        </w:div>
        <w:div w:id="424419519">
          <w:marLeft w:val="0"/>
          <w:marRight w:val="0"/>
          <w:marTop w:val="0"/>
          <w:marBottom w:val="0"/>
          <w:divBdr>
            <w:top w:val="none" w:sz="0" w:space="0" w:color="auto"/>
            <w:left w:val="none" w:sz="0" w:space="0" w:color="auto"/>
            <w:bottom w:val="none" w:sz="0" w:space="0" w:color="auto"/>
            <w:right w:val="none" w:sz="0" w:space="0" w:color="auto"/>
          </w:divBdr>
        </w:div>
        <w:div w:id="1206454717">
          <w:marLeft w:val="0"/>
          <w:marRight w:val="0"/>
          <w:marTop w:val="0"/>
          <w:marBottom w:val="0"/>
          <w:divBdr>
            <w:top w:val="none" w:sz="0" w:space="0" w:color="auto"/>
            <w:left w:val="none" w:sz="0" w:space="0" w:color="auto"/>
            <w:bottom w:val="none" w:sz="0" w:space="0" w:color="auto"/>
            <w:right w:val="none" w:sz="0" w:space="0" w:color="auto"/>
          </w:divBdr>
        </w:div>
        <w:div w:id="652753203">
          <w:marLeft w:val="0"/>
          <w:marRight w:val="0"/>
          <w:marTop w:val="0"/>
          <w:marBottom w:val="0"/>
          <w:divBdr>
            <w:top w:val="none" w:sz="0" w:space="0" w:color="auto"/>
            <w:left w:val="none" w:sz="0" w:space="0" w:color="auto"/>
            <w:bottom w:val="none" w:sz="0" w:space="0" w:color="auto"/>
            <w:right w:val="none" w:sz="0" w:space="0" w:color="auto"/>
          </w:divBdr>
        </w:div>
        <w:div w:id="1979456769">
          <w:marLeft w:val="0"/>
          <w:marRight w:val="0"/>
          <w:marTop w:val="0"/>
          <w:marBottom w:val="0"/>
          <w:divBdr>
            <w:top w:val="none" w:sz="0" w:space="0" w:color="auto"/>
            <w:left w:val="none" w:sz="0" w:space="0" w:color="auto"/>
            <w:bottom w:val="none" w:sz="0" w:space="0" w:color="auto"/>
            <w:right w:val="none" w:sz="0" w:space="0" w:color="auto"/>
          </w:divBdr>
        </w:div>
        <w:div w:id="760564188">
          <w:marLeft w:val="0"/>
          <w:marRight w:val="0"/>
          <w:marTop w:val="0"/>
          <w:marBottom w:val="0"/>
          <w:divBdr>
            <w:top w:val="none" w:sz="0" w:space="0" w:color="auto"/>
            <w:left w:val="none" w:sz="0" w:space="0" w:color="auto"/>
            <w:bottom w:val="none" w:sz="0" w:space="0" w:color="auto"/>
            <w:right w:val="none" w:sz="0" w:space="0" w:color="auto"/>
          </w:divBdr>
        </w:div>
        <w:div w:id="419177873">
          <w:marLeft w:val="0"/>
          <w:marRight w:val="0"/>
          <w:marTop w:val="0"/>
          <w:marBottom w:val="0"/>
          <w:divBdr>
            <w:top w:val="none" w:sz="0" w:space="0" w:color="auto"/>
            <w:left w:val="none" w:sz="0" w:space="0" w:color="auto"/>
            <w:bottom w:val="none" w:sz="0" w:space="0" w:color="auto"/>
            <w:right w:val="none" w:sz="0" w:space="0" w:color="auto"/>
          </w:divBdr>
        </w:div>
        <w:div w:id="1287351079">
          <w:marLeft w:val="0"/>
          <w:marRight w:val="0"/>
          <w:marTop w:val="0"/>
          <w:marBottom w:val="0"/>
          <w:divBdr>
            <w:top w:val="none" w:sz="0" w:space="0" w:color="auto"/>
            <w:left w:val="none" w:sz="0" w:space="0" w:color="auto"/>
            <w:bottom w:val="none" w:sz="0" w:space="0" w:color="auto"/>
            <w:right w:val="none" w:sz="0" w:space="0" w:color="auto"/>
          </w:divBdr>
        </w:div>
        <w:div w:id="1817529958">
          <w:marLeft w:val="0"/>
          <w:marRight w:val="0"/>
          <w:marTop w:val="0"/>
          <w:marBottom w:val="0"/>
          <w:divBdr>
            <w:top w:val="none" w:sz="0" w:space="0" w:color="auto"/>
            <w:left w:val="none" w:sz="0" w:space="0" w:color="auto"/>
            <w:bottom w:val="none" w:sz="0" w:space="0" w:color="auto"/>
            <w:right w:val="none" w:sz="0" w:space="0" w:color="auto"/>
          </w:divBdr>
        </w:div>
        <w:div w:id="1266888872">
          <w:marLeft w:val="0"/>
          <w:marRight w:val="0"/>
          <w:marTop w:val="0"/>
          <w:marBottom w:val="0"/>
          <w:divBdr>
            <w:top w:val="none" w:sz="0" w:space="0" w:color="auto"/>
            <w:left w:val="none" w:sz="0" w:space="0" w:color="auto"/>
            <w:bottom w:val="none" w:sz="0" w:space="0" w:color="auto"/>
            <w:right w:val="none" w:sz="0" w:space="0" w:color="auto"/>
          </w:divBdr>
        </w:div>
      </w:divsChild>
    </w:div>
    <w:div w:id="1527986566">
      <w:bodyDiv w:val="1"/>
      <w:marLeft w:val="0"/>
      <w:marRight w:val="0"/>
      <w:marTop w:val="0"/>
      <w:marBottom w:val="0"/>
      <w:divBdr>
        <w:top w:val="none" w:sz="0" w:space="0" w:color="auto"/>
        <w:left w:val="none" w:sz="0" w:space="0" w:color="auto"/>
        <w:bottom w:val="none" w:sz="0" w:space="0" w:color="auto"/>
        <w:right w:val="none" w:sz="0" w:space="0" w:color="auto"/>
      </w:divBdr>
      <w:divsChild>
        <w:div w:id="807668626">
          <w:marLeft w:val="0"/>
          <w:marRight w:val="0"/>
          <w:marTop w:val="0"/>
          <w:marBottom w:val="0"/>
          <w:divBdr>
            <w:top w:val="none" w:sz="0" w:space="0" w:color="auto"/>
            <w:left w:val="none" w:sz="0" w:space="0" w:color="auto"/>
            <w:bottom w:val="none" w:sz="0" w:space="0" w:color="auto"/>
            <w:right w:val="none" w:sz="0" w:space="0" w:color="auto"/>
          </w:divBdr>
        </w:div>
        <w:div w:id="1584559246">
          <w:marLeft w:val="0"/>
          <w:marRight w:val="0"/>
          <w:marTop w:val="0"/>
          <w:marBottom w:val="0"/>
          <w:divBdr>
            <w:top w:val="none" w:sz="0" w:space="0" w:color="auto"/>
            <w:left w:val="none" w:sz="0" w:space="0" w:color="auto"/>
            <w:bottom w:val="none" w:sz="0" w:space="0" w:color="auto"/>
            <w:right w:val="none" w:sz="0" w:space="0" w:color="auto"/>
          </w:divBdr>
        </w:div>
        <w:div w:id="502402371">
          <w:marLeft w:val="0"/>
          <w:marRight w:val="0"/>
          <w:marTop w:val="0"/>
          <w:marBottom w:val="0"/>
          <w:divBdr>
            <w:top w:val="none" w:sz="0" w:space="0" w:color="auto"/>
            <w:left w:val="none" w:sz="0" w:space="0" w:color="auto"/>
            <w:bottom w:val="none" w:sz="0" w:space="0" w:color="auto"/>
            <w:right w:val="none" w:sz="0" w:space="0" w:color="auto"/>
          </w:divBdr>
        </w:div>
        <w:div w:id="1130368876">
          <w:marLeft w:val="0"/>
          <w:marRight w:val="0"/>
          <w:marTop w:val="0"/>
          <w:marBottom w:val="0"/>
          <w:divBdr>
            <w:top w:val="none" w:sz="0" w:space="0" w:color="auto"/>
            <w:left w:val="none" w:sz="0" w:space="0" w:color="auto"/>
            <w:bottom w:val="none" w:sz="0" w:space="0" w:color="auto"/>
            <w:right w:val="none" w:sz="0" w:space="0" w:color="auto"/>
          </w:divBdr>
        </w:div>
        <w:div w:id="1085880286">
          <w:marLeft w:val="0"/>
          <w:marRight w:val="0"/>
          <w:marTop w:val="0"/>
          <w:marBottom w:val="0"/>
          <w:divBdr>
            <w:top w:val="none" w:sz="0" w:space="0" w:color="auto"/>
            <w:left w:val="none" w:sz="0" w:space="0" w:color="auto"/>
            <w:bottom w:val="none" w:sz="0" w:space="0" w:color="auto"/>
            <w:right w:val="none" w:sz="0" w:space="0" w:color="auto"/>
          </w:divBdr>
        </w:div>
      </w:divsChild>
    </w:div>
    <w:div w:id="1556283567">
      <w:bodyDiv w:val="1"/>
      <w:marLeft w:val="0"/>
      <w:marRight w:val="0"/>
      <w:marTop w:val="0"/>
      <w:marBottom w:val="0"/>
      <w:divBdr>
        <w:top w:val="none" w:sz="0" w:space="0" w:color="auto"/>
        <w:left w:val="none" w:sz="0" w:space="0" w:color="auto"/>
        <w:bottom w:val="none" w:sz="0" w:space="0" w:color="auto"/>
        <w:right w:val="none" w:sz="0" w:space="0" w:color="auto"/>
      </w:divBdr>
      <w:divsChild>
        <w:div w:id="568418456">
          <w:marLeft w:val="0"/>
          <w:marRight w:val="0"/>
          <w:marTop w:val="0"/>
          <w:marBottom w:val="0"/>
          <w:divBdr>
            <w:top w:val="none" w:sz="0" w:space="0" w:color="auto"/>
            <w:left w:val="none" w:sz="0" w:space="0" w:color="auto"/>
            <w:bottom w:val="none" w:sz="0" w:space="0" w:color="auto"/>
            <w:right w:val="none" w:sz="0" w:space="0" w:color="auto"/>
          </w:divBdr>
          <w:divsChild>
            <w:div w:id="299462738">
              <w:marLeft w:val="0"/>
              <w:marRight w:val="0"/>
              <w:marTop w:val="0"/>
              <w:marBottom w:val="0"/>
              <w:divBdr>
                <w:top w:val="none" w:sz="0" w:space="0" w:color="auto"/>
                <w:left w:val="none" w:sz="0" w:space="0" w:color="auto"/>
                <w:bottom w:val="none" w:sz="0" w:space="0" w:color="auto"/>
                <w:right w:val="none" w:sz="0" w:space="0" w:color="auto"/>
              </w:divBdr>
            </w:div>
            <w:div w:id="388846144">
              <w:marLeft w:val="0"/>
              <w:marRight w:val="0"/>
              <w:marTop w:val="0"/>
              <w:marBottom w:val="0"/>
              <w:divBdr>
                <w:top w:val="none" w:sz="0" w:space="0" w:color="auto"/>
                <w:left w:val="none" w:sz="0" w:space="0" w:color="auto"/>
                <w:bottom w:val="none" w:sz="0" w:space="0" w:color="auto"/>
                <w:right w:val="none" w:sz="0" w:space="0" w:color="auto"/>
              </w:divBdr>
            </w:div>
            <w:div w:id="98986085">
              <w:marLeft w:val="0"/>
              <w:marRight w:val="0"/>
              <w:marTop w:val="0"/>
              <w:marBottom w:val="0"/>
              <w:divBdr>
                <w:top w:val="none" w:sz="0" w:space="0" w:color="auto"/>
                <w:left w:val="none" w:sz="0" w:space="0" w:color="auto"/>
                <w:bottom w:val="none" w:sz="0" w:space="0" w:color="auto"/>
                <w:right w:val="none" w:sz="0" w:space="0" w:color="auto"/>
              </w:divBdr>
            </w:div>
            <w:div w:id="258416225">
              <w:marLeft w:val="0"/>
              <w:marRight w:val="0"/>
              <w:marTop w:val="0"/>
              <w:marBottom w:val="0"/>
              <w:divBdr>
                <w:top w:val="none" w:sz="0" w:space="0" w:color="auto"/>
                <w:left w:val="none" w:sz="0" w:space="0" w:color="auto"/>
                <w:bottom w:val="none" w:sz="0" w:space="0" w:color="auto"/>
                <w:right w:val="none" w:sz="0" w:space="0" w:color="auto"/>
              </w:divBdr>
            </w:div>
            <w:div w:id="250355173">
              <w:marLeft w:val="0"/>
              <w:marRight w:val="0"/>
              <w:marTop w:val="0"/>
              <w:marBottom w:val="0"/>
              <w:divBdr>
                <w:top w:val="none" w:sz="0" w:space="0" w:color="auto"/>
                <w:left w:val="none" w:sz="0" w:space="0" w:color="auto"/>
                <w:bottom w:val="none" w:sz="0" w:space="0" w:color="auto"/>
                <w:right w:val="none" w:sz="0" w:space="0" w:color="auto"/>
              </w:divBdr>
            </w:div>
            <w:div w:id="1984699532">
              <w:marLeft w:val="0"/>
              <w:marRight w:val="0"/>
              <w:marTop w:val="0"/>
              <w:marBottom w:val="0"/>
              <w:divBdr>
                <w:top w:val="none" w:sz="0" w:space="0" w:color="auto"/>
                <w:left w:val="none" w:sz="0" w:space="0" w:color="auto"/>
                <w:bottom w:val="none" w:sz="0" w:space="0" w:color="auto"/>
                <w:right w:val="none" w:sz="0" w:space="0" w:color="auto"/>
              </w:divBdr>
            </w:div>
            <w:div w:id="845051002">
              <w:marLeft w:val="0"/>
              <w:marRight w:val="0"/>
              <w:marTop w:val="0"/>
              <w:marBottom w:val="0"/>
              <w:divBdr>
                <w:top w:val="none" w:sz="0" w:space="0" w:color="auto"/>
                <w:left w:val="none" w:sz="0" w:space="0" w:color="auto"/>
                <w:bottom w:val="none" w:sz="0" w:space="0" w:color="auto"/>
                <w:right w:val="none" w:sz="0" w:space="0" w:color="auto"/>
              </w:divBdr>
            </w:div>
            <w:div w:id="581181303">
              <w:marLeft w:val="0"/>
              <w:marRight w:val="0"/>
              <w:marTop w:val="0"/>
              <w:marBottom w:val="0"/>
              <w:divBdr>
                <w:top w:val="none" w:sz="0" w:space="0" w:color="auto"/>
                <w:left w:val="none" w:sz="0" w:space="0" w:color="auto"/>
                <w:bottom w:val="none" w:sz="0" w:space="0" w:color="auto"/>
                <w:right w:val="none" w:sz="0" w:space="0" w:color="auto"/>
              </w:divBdr>
            </w:div>
            <w:div w:id="643122106">
              <w:marLeft w:val="0"/>
              <w:marRight w:val="0"/>
              <w:marTop w:val="0"/>
              <w:marBottom w:val="0"/>
              <w:divBdr>
                <w:top w:val="none" w:sz="0" w:space="0" w:color="auto"/>
                <w:left w:val="none" w:sz="0" w:space="0" w:color="auto"/>
                <w:bottom w:val="none" w:sz="0" w:space="0" w:color="auto"/>
                <w:right w:val="none" w:sz="0" w:space="0" w:color="auto"/>
              </w:divBdr>
            </w:div>
            <w:div w:id="1576360689">
              <w:marLeft w:val="0"/>
              <w:marRight w:val="0"/>
              <w:marTop w:val="0"/>
              <w:marBottom w:val="0"/>
              <w:divBdr>
                <w:top w:val="none" w:sz="0" w:space="0" w:color="auto"/>
                <w:left w:val="none" w:sz="0" w:space="0" w:color="auto"/>
                <w:bottom w:val="none" w:sz="0" w:space="0" w:color="auto"/>
                <w:right w:val="none" w:sz="0" w:space="0" w:color="auto"/>
              </w:divBdr>
            </w:div>
            <w:div w:id="1898079110">
              <w:marLeft w:val="0"/>
              <w:marRight w:val="0"/>
              <w:marTop w:val="0"/>
              <w:marBottom w:val="0"/>
              <w:divBdr>
                <w:top w:val="none" w:sz="0" w:space="0" w:color="auto"/>
                <w:left w:val="none" w:sz="0" w:space="0" w:color="auto"/>
                <w:bottom w:val="none" w:sz="0" w:space="0" w:color="auto"/>
                <w:right w:val="none" w:sz="0" w:space="0" w:color="auto"/>
              </w:divBdr>
            </w:div>
            <w:div w:id="677779161">
              <w:marLeft w:val="0"/>
              <w:marRight w:val="0"/>
              <w:marTop w:val="0"/>
              <w:marBottom w:val="0"/>
              <w:divBdr>
                <w:top w:val="none" w:sz="0" w:space="0" w:color="auto"/>
                <w:left w:val="none" w:sz="0" w:space="0" w:color="auto"/>
                <w:bottom w:val="none" w:sz="0" w:space="0" w:color="auto"/>
                <w:right w:val="none" w:sz="0" w:space="0" w:color="auto"/>
              </w:divBdr>
            </w:div>
            <w:div w:id="2127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D5AD-9F6F-410E-855C-78B5D44B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11</Pages>
  <Words>2062</Words>
  <Characters>11347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cp:revision>
  <dcterms:created xsi:type="dcterms:W3CDTF">2015-05-25T14:41:00Z</dcterms:created>
  <dcterms:modified xsi:type="dcterms:W3CDTF">2015-05-26T18:03:00Z</dcterms:modified>
</cp:coreProperties>
</file>